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BDC" w:rsidRPr="008014F4" w:rsidRDefault="008014F4">
      <w:pPr>
        <w:spacing w:after="0" w:line="408" w:lineRule="auto"/>
        <w:ind w:left="120"/>
        <w:jc w:val="center"/>
        <w:rPr>
          <w:lang w:val="ru-RU"/>
        </w:rPr>
      </w:pPr>
      <w:bookmarkStart w:id="0" w:name="block-15583037"/>
      <w:r w:rsidRPr="008014F4">
        <w:rPr>
          <w:rFonts w:ascii="Times New Roman" w:hAnsi="Times New Roman"/>
          <w:b/>
          <w:color w:val="000000"/>
          <w:sz w:val="28"/>
          <w:lang w:val="ru-RU"/>
        </w:rPr>
        <w:t>МИНИСТЕРСТВО ПРОСВЕЩЕНИЯ РОССИЙСКОЙ ФЕДЕРАЦИИ</w:t>
      </w:r>
    </w:p>
    <w:p w:rsidR="00506BDC" w:rsidRPr="008014F4" w:rsidRDefault="00506BDC">
      <w:pPr>
        <w:spacing w:after="0" w:line="408" w:lineRule="auto"/>
        <w:ind w:left="120"/>
        <w:jc w:val="center"/>
        <w:rPr>
          <w:lang w:val="ru-RU"/>
        </w:rPr>
      </w:pPr>
    </w:p>
    <w:p w:rsidR="00506BDC" w:rsidRPr="008014F4" w:rsidRDefault="00506BDC">
      <w:pPr>
        <w:spacing w:after="0" w:line="408" w:lineRule="auto"/>
        <w:ind w:left="120"/>
        <w:jc w:val="center"/>
        <w:rPr>
          <w:lang w:val="ru-RU"/>
        </w:rPr>
      </w:pPr>
    </w:p>
    <w:p w:rsidR="00506BDC" w:rsidRPr="008014F4" w:rsidRDefault="008014F4">
      <w:pPr>
        <w:spacing w:after="0" w:line="408" w:lineRule="auto"/>
        <w:ind w:left="120"/>
        <w:jc w:val="center"/>
        <w:rPr>
          <w:lang w:val="ru-RU"/>
        </w:rPr>
      </w:pPr>
      <w:r w:rsidRPr="008014F4">
        <w:rPr>
          <w:rFonts w:ascii="Times New Roman" w:hAnsi="Times New Roman"/>
          <w:b/>
          <w:color w:val="000000"/>
          <w:sz w:val="28"/>
          <w:lang w:val="ru-RU"/>
        </w:rPr>
        <w:t>МБОУ "</w:t>
      </w:r>
      <w:r>
        <w:rPr>
          <w:rFonts w:ascii="Times New Roman" w:hAnsi="Times New Roman"/>
          <w:b/>
          <w:color w:val="000000"/>
          <w:sz w:val="28"/>
          <w:lang w:val="ru-RU"/>
        </w:rPr>
        <w:t>Верх-</w:t>
      </w:r>
      <w:proofErr w:type="spellStart"/>
      <w:r>
        <w:rPr>
          <w:rFonts w:ascii="Times New Roman" w:hAnsi="Times New Roman"/>
          <w:b/>
          <w:color w:val="000000"/>
          <w:sz w:val="28"/>
          <w:lang w:val="ru-RU"/>
        </w:rPr>
        <w:t>Язьвинская</w:t>
      </w:r>
      <w:proofErr w:type="spellEnd"/>
      <w:r>
        <w:rPr>
          <w:rFonts w:ascii="Times New Roman" w:hAnsi="Times New Roman"/>
          <w:b/>
          <w:color w:val="000000"/>
          <w:sz w:val="28"/>
          <w:lang w:val="ru-RU"/>
        </w:rPr>
        <w:t xml:space="preserve"> СОШ</w:t>
      </w:r>
      <w:r w:rsidRPr="008014F4">
        <w:rPr>
          <w:rFonts w:ascii="Times New Roman" w:hAnsi="Times New Roman"/>
          <w:b/>
          <w:color w:val="000000"/>
          <w:sz w:val="28"/>
          <w:lang w:val="ru-RU"/>
        </w:rPr>
        <w:t>"</w:t>
      </w: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506BDC">
      <w:pPr>
        <w:spacing w:after="0"/>
        <w:ind w:left="120"/>
        <w:rPr>
          <w:lang w:val="ru-RU"/>
        </w:rPr>
      </w:pPr>
    </w:p>
    <w:p w:rsidR="00506BDC" w:rsidRPr="008014F4" w:rsidRDefault="008014F4">
      <w:pPr>
        <w:spacing w:after="0" w:line="408" w:lineRule="auto"/>
        <w:ind w:left="120"/>
        <w:jc w:val="center"/>
        <w:rPr>
          <w:lang w:val="ru-RU"/>
        </w:rPr>
      </w:pPr>
      <w:r w:rsidRPr="008014F4">
        <w:rPr>
          <w:rFonts w:ascii="Times New Roman" w:hAnsi="Times New Roman"/>
          <w:b/>
          <w:color w:val="000000"/>
          <w:sz w:val="28"/>
          <w:lang w:val="ru-RU"/>
        </w:rPr>
        <w:t>РАБОЧАЯ ПРОГРАММА</w:t>
      </w:r>
    </w:p>
    <w:p w:rsidR="00506BDC" w:rsidRPr="008014F4" w:rsidRDefault="008014F4">
      <w:pPr>
        <w:spacing w:after="0" w:line="408" w:lineRule="auto"/>
        <w:ind w:left="120"/>
        <w:jc w:val="center"/>
        <w:rPr>
          <w:lang w:val="ru-RU"/>
        </w:rPr>
      </w:pPr>
      <w:r w:rsidRPr="008014F4">
        <w:rPr>
          <w:rFonts w:ascii="Times New Roman" w:hAnsi="Times New Roman"/>
          <w:color w:val="000000"/>
          <w:sz w:val="28"/>
          <w:lang w:val="ru-RU"/>
        </w:rPr>
        <w:t>(</w:t>
      </w:r>
      <w:r>
        <w:rPr>
          <w:rFonts w:ascii="Times New Roman" w:hAnsi="Times New Roman"/>
          <w:color w:val="000000"/>
          <w:sz w:val="28"/>
        </w:rPr>
        <w:t>ID</w:t>
      </w:r>
      <w:r w:rsidRPr="008014F4">
        <w:rPr>
          <w:rFonts w:ascii="Times New Roman" w:hAnsi="Times New Roman"/>
          <w:color w:val="000000"/>
          <w:sz w:val="28"/>
          <w:lang w:val="ru-RU"/>
        </w:rPr>
        <w:t xml:space="preserve"> 2105993)</w:t>
      </w:r>
    </w:p>
    <w:p w:rsidR="00506BDC" w:rsidRPr="008014F4" w:rsidRDefault="00506BDC">
      <w:pPr>
        <w:spacing w:after="0"/>
        <w:ind w:left="120"/>
        <w:jc w:val="center"/>
        <w:rPr>
          <w:lang w:val="ru-RU"/>
        </w:rPr>
      </w:pPr>
    </w:p>
    <w:p w:rsidR="00506BDC" w:rsidRPr="008014F4" w:rsidRDefault="008014F4">
      <w:pPr>
        <w:spacing w:after="0" w:line="408" w:lineRule="auto"/>
        <w:ind w:left="120"/>
        <w:jc w:val="center"/>
        <w:rPr>
          <w:lang w:val="ru-RU"/>
        </w:rPr>
      </w:pPr>
      <w:r w:rsidRPr="008014F4">
        <w:rPr>
          <w:rFonts w:ascii="Times New Roman" w:hAnsi="Times New Roman"/>
          <w:b/>
          <w:color w:val="000000"/>
          <w:sz w:val="28"/>
          <w:lang w:val="ru-RU"/>
        </w:rPr>
        <w:t>учебного предмета «Химия. Базовый уровень»</w:t>
      </w:r>
    </w:p>
    <w:p w:rsidR="00506BDC" w:rsidRPr="008014F4" w:rsidRDefault="008014F4">
      <w:pPr>
        <w:spacing w:after="0" w:line="408" w:lineRule="auto"/>
        <w:ind w:left="120"/>
        <w:jc w:val="center"/>
        <w:rPr>
          <w:lang w:val="ru-RU"/>
        </w:rPr>
      </w:pPr>
      <w:r w:rsidRPr="008014F4">
        <w:rPr>
          <w:rFonts w:ascii="Times New Roman" w:hAnsi="Times New Roman"/>
          <w:color w:val="000000"/>
          <w:sz w:val="28"/>
          <w:lang w:val="ru-RU"/>
        </w:rPr>
        <w:t xml:space="preserve">для обучающихся 10 </w:t>
      </w:r>
      <w:r w:rsidRPr="008014F4">
        <w:rPr>
          <w:rFonts w:ascii="Calibri" w:hAnsi="Calibri"/>
          <w:color w:val="000000"/>
          <w:sz w:val="28"/>
          <w:lang w:val="ru-RU"/>
        </w:rPr>
        <w:t xml:space="preserve">– </w:t>
      </w:r>
      <w:r w:rsidRPr="008014F4">
        <w:rPr>
          <w:rFonts w:ascii="Times New Roman" w:hAnsi="Times New Roman"/>
          <w:color w:val="000000"/>
          <w:sz w:val="28"/>
          <w:lang w:val="ru-RU"/>
        </w:rPr>
        <w:t xml:space="preserve">11 классов </w:t>
      </w: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jc w:val="center"/>
        <w:rPr>
          <w:lang w:val="ru-RU"/>
        </w:rPr>
      </w:pPr>
    </w:p>
    <w:p w:rsidR="00506BDC" w:rsidRPr="008014F4" w:rsidRDefault="00506BDC">
      <w:pPr>
        <w:spacing w:after="0"/>
        <w:ind w:left="120"/>
        <w:rPr>
          <w:lang w:val="ru-RU"/>
        </w:rPr>
      </w:pPr>
    </w:p>
    <w:p w:rsidR="008014F4" w:rsidRDefault="008014F4">
      <w:pPr>
        <w:rPr>
          <w:lang w:val="ru-RU"/>
        </w:rPr>
      </w:pPr>
    </w:p>
    <w:p w:rsidR="008014F4" w:rsidRPr="008014F4" w:rsidRDefault="008014F4" w:rsidP="008014F4">
      <w:pPr>
        <w:rPr>
          <w:lang w:val="ru-RU"/>
        </w:rPr>
      </w:pPr>
    </w:p>
    <w:p w:rsidR="008014F4" w:rsidRPr="008014F4" w:rsidRDefault="008014F4" w:rsidP="008014F4">
      <w:pPr>
        <w:rPr>
          <w:lang w:val="ru-RU"/>
        </w:rPr>
      </w:pPr>
    </w:p>
    <w:p w:rsidR="008014F4" w:rsidRPr="008014F4" w:rsidRDefault="008014F4" w:rsidP="008014F4">
      <w:pPr>
        <w:tabs>
          <w:tab w:val="left" w:pos="1949"/>
        </w:tabs>
        <w:jc w:val="center"/>
        <w:rPr>
          <w:sz w:val="28"/>
          <w:lang w:val="ru-RU"/>
        </w:rPr>
      </w:pPr>
      <w:r w:rsidRPr="008014F4">
        <w:rPr>
          <w:sz w:val="28"/>
          <w:lang w:val="ru-RU"/>
        </w:rPr>
        <w:t>Верх-</w:t>
      </w:r>
      <w:proofErr w:type="spellStart"/>
      <w:r w:rsidRPr="008014F4">
        <w:rPr>
          <w:sz w:val="28"/>
          <w:lang w:val="ru-RU"/>
        </w:rPr>
        <w:t>Язьва</w:t>
      </w:r>
      <w:proofErr w:type="spellEnd"/>
      <w:r w:rsidRPr="008014F4">
        <w:rPr>
          <w:sz w:val="28"/>
          <w:lang w:val="ru-RU"/>
        </w:rPr>
        <w:t>, 2023 - 2024</w:t>
      </w:r>
    </w:p>
    <w:p w:rsidR="00506BDC" w:rsidRPr="008014F4" w:rsidRDefault="008014F4" w:rsidP="008014F4">
      <w:pPr>
        <w:tabs>
          <w:tab w:val="left" w:pos="1949"/>
        </w:tabs>
        <w:rPr>
          <w:lang w:val="ru-RU"/>
        </w:rPr>
        <w:sectPr w:rsidR="00506BDC" w:rsidRPr="008014F4">
          <w:pgSz w:w="11906" w:h="16383"/>
          <w:pgMar w:top="1134" w:right="850" w:bottom="1134" w:left="1701" w:header="720" w:footer="720" w:gutter="0"/>
          <w:cols w:space="720"/>
        </w:sectPr>
      </w:pPr>
      <w:r>
        <w:rPr>
          <w:lang w:val="ru-RU"/>
        </w:rPr>
        <w:tab/>
      </w:r>
    </w:p>
    <w:p w:rsidR="00506BDC" w:rsidRPr="008014F4" w:rsidRDefault="008014F4">
      <w:pPr>
        <w:spacing w:after="0"/>
        <w:ind w:firstLine="600"/>
        <w:rPr>
          <w:lang w:val="ru-RU"/>
        </w:rPr>
      </w:pPr>
      <w:bookmarkStart w:id="1" w:name="_Toc118729915"/>
      <w:bookmarkStart w:id="2" w:name="block-15583038"/>
      <w:bookmarkEnd w:id="0"/>
      <w:bookmarkEnd w:id="1"/>
      <w:r w:rsidRPr="008014F4">
        <w:rPr>
          <w:rFonts w:ascii="Times New Roman" w:hAnsi="Times New Roman"/>
          <w:b/>
          <w:color w:val="000000"/>
          <w:sz w:val="28"/>
          <w:lang w:val="ru-RU"/>
        </w:rPr>
        <w:lastRenderedPageBreak/>
        <w:t>ПОЯСНИТЕЛЬНАЯ ЗАПИСКА</w:t>
      </w:r>
    </w:p>
    <w:p w:rsidR="00506BDC" w:rsidRPr="008014F4" w:rsidRDefault="008014F4">
      <w:pPr>
        <w:spacing w:after="0"/>
        <w:ind w:firstLine="600"/>
        <w:jc w:val="both"/>
        <w:rPr>
          <w:lang w:val="ru-RU"/>
        </w:rPr>
      </w:pPr>
      <w:r w:rsidRPr="008014F4">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8014F4">
        <w:rPr>
          <w:rFonts w:ascii="Times New Roman" w:hAnsi="Times New Roman"/>
          <w:color w:val="000000"/>
          <w:sz w:val="28"/>
          <w:lang w:val="ru-RU"/>
        </w:rPr>
        <w:t>воспитания и развития</w:t>
      </w:r>
      <w:proofErr w:type="gramEnd"/>
      <w:r w:rsidRPr="008014F4">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w:t>
      </w:r>
      <w:proofErr w:type="spellStart"/>
      <w:r w:rsidRPr="008014F4">
        <w:rPr>
          <w:rFonts w:ascii="Times New Roman" w:hAnsi="Times New Roman"/>
          <w:color w:val="000000"/>
          <w:sz w:val="28"/>
          <w:lang w:val="ru-RU"/>
        </w:rPr>
        <w:t>фактологические</w:t>
      </w:r>
      <w:proofErr w:type="spellEnd"/>
      <w:r w:rsidRPr="008014F4">
        <w:rPr>
          <w:rFonts w:ascii="Times New Roman" w:hAnsi="Times New Roman"/>
          <w:color w:val="000000"/>
          <w:sz w:val="28"/>
          <w:lang w:val="ru-RU"/>
        </w:rPr>
        <w:t xml:space="preserve">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8014F4">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8014F4">
        <w:rPr>
          <w:rFonts w:ascii="Calibri" w:hAnsi="Calibri"/>
          <w:color w:val="000000"/>
          <w:sz w:val="28"/>
          <w:lang w:val="ru-RU"/>
        </w:rPr>
        <w:t>–</w:t>
      </w:r>
      <w:r w:rsidRPr="008014F4">
        <w:rPr>
          <w:rFonts w:ascii="Times New Roman" w:hAnsi="Times New Roman"/>
          <w:color w:val="000000"/>
          <w:sz w:val="28"/>
          <w:lang w:val="ru-RU"/>
        </w:rPr>
        <w:t xml:space="preserve">11 </w:t>
      </w:r>
      <w:proofErr w:type="spellStart"/>
      <w:r w:rsidRPr="008014F4">
        <w:rPr>
          <w:rFonts w:ascii="Times New Roman" w:hAnsi="Times New Roman"/>
          <w:color w:val="000000"/>
          <w:sz w:val="28"/>
          <w:lang w:val="ru-RU"/>
        </w:rPr>
        <w:t>кл</w:t>
      </w:r>
      <w:proofErr w:type="spellEnd"/>
      <w:r w:rsidRPr="008014F4">
        <w:rPr>
          <w:rFonts w:ascii="Times New Roman" w:hAnsi="Times New Roman"/>
          <w:color w:val="000000"/>
          <w:sz w:val="28"/>
          <w:lang w:val="ru-RU"/>
        </w:rPr>
        <w:t>.) являются:</w:t>
      </w:r>
    </w:p>
    <w:p w:rsidR="00506BDC" w:rsidRPr="008014F4" w:rsidRDefault="008014F4">
      <w:pPr>
        <w:numPr>
          <w:ilvl w:val="0"/>
          <w:numId w:val="1"/>
        </w:numPr>
        <w:spacing w:after="0" w:line="264" w:lineRule="auto"/>
        <w:jc w:val="both"/>
        <w:rPr>
          <w:lang w:val="ru-RU"/>
        </w:rPr>
      </w:pPr>
      <w:r w:rsidRPr="008014F4">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506BDC" w:rsidRPr="008014F4" w:rsidRDefault="008014F4">
      <w:pPr>
        <w:numPr>
          <w:ilvl w:val="0"/>
          <w:numId w:val="1"/>
        </w:numPr>
        <w:spacing w:after="0" w:line="264" w:lineRule="auto"/>
        <w:jc w:val="both"/>
        <w:rPr>
          <w:lang w:val="ru-RU"/>
        </w:rPr>
      </w:pPr>
      <w:r w:rsidRPr="008014F4">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506BDC" w:rsidRPr="008014F4" w:rsidRDefault="008014F4">
      <w:pPr>
        <w:numPr>
          <w:ilvl w:val="0"/>
          <w:numId w:val="1"/>
        </w:numPr>
        <w:spacing w:after="0" w:line="264" w:lineRule="auto"/>
        <w:jc w:val="both"/>
        <w:rPr>
          <w:lang w:val="ru-RU"/>
        </w:rPr>
      </w:pPr>
      <w:r w:rsidRPr="008014F4">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p w:rsidR="00506BDC" w:rsidRPr="008014F4" w:rsidRDefault="00506BDC">
      <w:pPr>
        <w:rPr>
          <w:lang w:val="ru-RU"/>
        </w:rPr>
        <w:sectPr w:rsidR="00506BDC" w:rsidRPr="008014F4">
          <w:pgSz w:w="11906" w:h="16383"/>
          <w:pgMar w:top="1134" w:right="850" w:bottom="1134" w:left="1701" w:header="720" w:footer="720" w:gutter="0"/>
          <w:cols w:space="720"/>
        </w:sectPr>
      </w:pPr>
    </w:p>
    <w:p w:rsidR="00506BDC" w:rsidRPr="008014F4" w:rsidRDefault="008014F4">
      <w:pPr>
        <w:spacing w:after="0" w:line="264" w:lineRule="auto"/>
        <w:ind w:left="120"/>
        <w:jc w:val="both"/>
        <w:rPr>
          <w:lang w:val="ru-RU"/>
        </w:rPr>
      </w:pPr>
      <w:bookmarkStart w:id="3" w:name="block-15583039"/>
      <w:bookmarkEnd w:id="2"/>
      <w:r w:rsidRPr="008014F4">
        <w:rPr>
          <w:rFonts w:ascii="Times New Roman" w:hAnsi="Times New Roman"/>
          <w:b/>
          <w:color w:val="000000"/>
          <w:sz w:val="28"/>
          <w:lang w:val="ru-RU"/>
        </w:rPr>
        <w:lastRenderedPageBreak/>
        <w:t>СОДЕРЖАНИЕ ОБУЧЕНИЯ</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10 КЛАСС</w:t>
      </w:r>
      <w:r w:rsidRPr="008014F4">
        <w:rPr>
          <w:rFonts w:ascii="Times New Roman" w:hAnsi="Times New Roman"/>
          <w:color w:val="000000"/>
          <w:sz w:val="28"/>
          <w:lang w:val="ru-RU"/>
        </w:rPr>
        <w:t xml:space="preserve"> </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ОРГАНИЧЕСКАЯ ХИМИЯ</w:t>
      </w:r>
    </w:p>
    <w:p w:rsidR="00506BDC" w:rsidRPr="008014F4" w:rsidRDefault="00506BDC">
      <w:pPr>
        <w:spacing w:after="0" w:line="264" w:lineRule="auto"/>
        <w:ind w:left="120"/>
        <w:jc w:val="both"/>
        <w:rPr>
          <w:lang w:val="ru-RU"/>
        </w:rPr>
      </w:pP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Теоретические основы органической химии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Углеводороды</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Алканы</w:t>
      </w:r>
      <w:proofErr w:type="spellEnd"/>
      <w:r w:rsidRPr="008014F4">
        <w:rPr>
          <w:rFonts w:ascii="Times New Roman" w:hAnsi="Times New Roman"/>
          <w:color w:val="000000"/>
          <w:sz w:val="28"/>
          <w:lang w:val="ru-RU"/>
        </w:rPr>
        <w:t xml:space="preserve">: состав и строение, гомологический ряд. Метан и этан – простейшие представители </w:t>
      </w:r>
      <w:proofErr w:type="spellStart"/>
      <w:r w:rsidRPr="008014F4">
        <w:rPr>
          <w:rFonts w:ascii="Times New Roman" w:hAnsi="Times New Roman"/>
          <w:color w:val="000000"/>
          <w:sz w:val="28"/>
          <w:lang w:val="ru-RU"/>
        </w:rPr>
        <w:t>алканов</w:t>
      </w:r>
      <w:proofErr w:type="spellEnd"/>
      <w:r w:rsidRPr="008014F4">
        <w:rPr>
          <w:rFonts w:ascii="Times New Roman" w:hAnsi="Times New Roman"/>
          <w:color w:val="000000"/>
          <w:sz w:val="28"/>
          <w:lang w:val="ru-RU"/>
        </w:rPr>
        <w:t xml:space="preserve">: физические и химические свойства (реакции замещения и горения), нахождение в природе, получение и применение. </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Алкены</w:t>
      </w:r>
      <w:proofErr w:type="spellEnd"/>
      <w:r w:rsidRPr="008014F4">
        <w:rPr>
          <w:rFonts w:ascii="Times New Roman" w:hAnsi="Times New Roman"/>
          <w:color w:val="000000"/>
          <w:sz w:val="28"/>
          <w:lang w:val="ru-RU"/>
        </w:rPr>
        <w:t xml:space="preserve">: состав и строение, гомологический ряд. Этилен и пропилен – простейшие представители </w:t>
      </w:r>
      <w:proofErr w:type="spellStart"/>
      <w:r w:rsidRPr="008014F4">
        <w:rPr>
          <w:rFonts w:ascii="Times New Roman" w:hAnsi="Times New Roman"/>
          <w:color w:val="000000"/>
          <w:sz w:val="28"/>
          <w:lang w:val="ru-RU"/>
        </w:rPr>
        <w:t>алкенов</w:t>
      </w:r>
      <w:proofErr w:type="spellEnd"/>
      <w:r w:rsidRPr="008014F4">
        <w:rPr>
          <w:rFonts w:ascii="Times New Roman" w:hAnsi="Times New Roman"/>
          <w:color w:val="000000"/>
          <w:sz w:val="28"/>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Алкадиены</w:t>
      </w:r>
      <w:proofErr w:type="spellEnd"/>
      <w:r w:rsidRPr="008014F4">
        <w:rPr>
          <w:rFonts w:ascii="Times New Roman" w:hAnsi="Times New Roman"/>
          <w:color w:val="000000"/>
          <w:sz w:val="28"/>
          <w:lang w:val="ru-RU"/>
        </w:rPr>
        <w:t>: бутадиен-1,3 и метилбутадиен-1,3: строение, важнейшие химические свойства (реакция полимеризации). Получение синтетического каучука и резины.</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Алкины</w:t>
      </w:r>
      <w:proofErr w:type="spellEnd"/>
      <w:r w:rsidRPr="008014F4">
        <w:rPr>
          <w:rFonts w:ascii="Times New Roman" w:hAnsi="Times New Roman"/>
          <w:color w:val="000000"/>
          <w:sz w:val="28"/>
          <w:lang w:val="ru-RU"/>
        </w:rPr>
        <w:t xml:space="preserve">: состав и особенности строения, гомологический ряд. Ацетилен – простейший представитель </w:t>
      </w:r>
      <w:proofErr w:type="spellStart"/>
      <w:r w:rsidRPr="008014F4">
        <w:rPr>
          <w:rFonts w:ascii="Times New Roman" w:hAnsi="Times New Roman"/>
          <w:color w:val="000000"/>
          <w:sz w:val="28"/>
          <w:lang w:val="ru-RU"/>
        </w:rPr>
        <w:t>алкинов</w:t>
      </w:r>
      <w:proofErr w:type="spellEnd"/>
      <w:r w:rsidRPr="008014F4">
        <w:rPr>
          <w:rFonts w:ascii="Times New Roman" w:hAnsi="Times New Roman"/>
          <w:color w:val="000000"/>
          <w:sz w:val="28"/>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8014F4">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8014F4">
        <w:rPr>
          <w:rFonts w:ascii="Times New Roman" w:hAnsi="Times New Roman"/>
          <w:color w:val="000000"/>
          <w:sz w:val="28"/>
          <w:lang w:val="ru-RU"/>
        </w:rPr>
        <w:t xml:space="preserve"> Токсичность </w:t>
      </w:r>
      <w:proofErr w:type="spellStart"/>
      <w:r w:rsidRPr="008014F4">
        <w:rPr>
          <w:rFonts w:ascii="Times New Roman" w:hAnsi="Times New Roman"/>
          <w:color w:val="000000"/>
          <w:sz w:val="28"/>
          <w:lang w:val="ru-RU"/>
        </w:rPr>
        <w:lastRenderedPageBreak/>
        <w:t>аренов</w:t>
      </w:r>
      <w:proofErr w:type="spellEnd"/>
      <w:r w:rsidRPr="008014F4">
        <w:rPr>
          <w:rFonts w:ascii="Times New Roman" w:hAnsi="Times New Roman"/>
          <w:color w:val="000000"/>
          <w:sz w:val="28"/>
          <w:lang w:val="ru-RU"/>
        </w:rPr>
        <w:t xml:space="preserve">. Генетическая связь между углеводородами, принадлежащими к различным классам.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8014F4">
        <w:rPr>
          <w:rFonts w:ascii="Times New Roman" w:hAnsi="Times New Roman"/>
          <w:color w:val="000000"/>
          <w:sz w:val="28"/>
          <w:u w:val="single"/>
          <w:lang w:val="ru-RU"/>
        </w:rPr>
        <w:t>практической работы</w:t>
      </w:r>
      <w:r w:rsidRPr="008014F4">
        <w:rPr>
          <w:rFonts w:ascii="Times New Roman" w:hAnsi="Times New Roman"/>
          <w:color w:val="000000"/>
          <w:sz w:val="28"/>
          <w:lang w:val="ru-RU"/>
        </w:rPr>
        <w:t xml:space="preserve">: получение этилена и изучение его свойств.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Расчётные задачи.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Кислородсодержащие органические соединения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8014F4">
        <w:rPr>
          <w:rFonts w:ascii="Times New Roman" w:hAnsi="Times New Roman"/>
          <w:color w:val="000000"/>
          <w:sz w:val="28"/>
          <w:lang w:val="ru-RU"/>
        </w:rPr>
        <w:t>галогеноводородами</w:t>
      </w:r>
      <w:proofErr w:type="spellEnd"/>
      <w:r w:rsidRPr="008014F4">
        <w:rPr>
          <w:rFonts w:ascii="Times New Roman" w:hAnsi="Times New Roman"/>
          <w:color w:val="000000"/>
          <w:sz w:val="28"/>
          <w:lang w:val="ru-RU"/>
        </w:rPr>
        <w:t xml:space="preserve">, горение), применение. Водородные связи между молекулами спиртов. Действие метанола и этанола на организм человека.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Альдегиды и </w:t>
      </w:r>
      <w:r w:rsidRPr="008014F4">
        <w:rPr>
          <w:rFonts w:ascii="Times New Roman" w:hAnsi="Times New Roman"/>
          <w:i/>
          <w:color w:val="000000"/>
          <w:sz w:val="28"/>
          <w:lang w:val="ru-RU"/>
        </w:rPr>
        <w:t>кетоны</w:t>
      </w:r>
      <w:r w:rsidRPr="008014F4">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Углеводы: состав, классификация углеводов (моно-, </w:t>
      </w:r>
      <w:proofErr w:type="spellStart"/>
      <w:r w:rsidRPr="008014F4">
        <w:rPr>
          <w:rFonts w:ascii="Times New Roman" w:hAnsi="Times New Roman"/>
          <w:color w:val="000000"/>
          <w:sz w:val="28"/>
          <w:lang w:val="ru-RU"/>
        </w:rPr>
        <w:t>ди</w:t>
      </w:r>
      <w:proofErr w:type="spellEnd"/>
      <w:r w:rsidRPr="008014F4">
        <w:rPr>
          <w:rFonts w:ascii="Times New Roman" w:hAnsi="Times New Roman"/>
          <w:color w:val="000000"/>
          <w:sz w:val="28"/>
          <w:lang w:val="ru-RU"/>
        </w:rPr>
        <w:t>-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8014F4">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8014F4">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Крахмал и целлюлоза как природные полимеры. Строение крахмала и целлюлозы. Физические и химические свойства крахмала (гидролиз, качественная реакция с </w:t>
      </w:r>
      <w:proofErr w:type="spellStart"/>
      <w:r w:rsidRPr="008014F4">
        <w:rPr>
          <w:rFonts w:ascii="Times New Roman" w:hAnsi="Times New Roman"/>
          <w:color w:val="000000"/>
          <w:sz w:val="28"/>
          <w:lang w:val="ru-RU"/>
        </w:rPr>
        <w:t>иодом</w:t>
      </w:r>
      <w:proofErr w:type="spellEnd"/>
      <w:r w:rsidRPr="008014F4">
        <w:rPr>
          <w:rFonts w:ascii="Times New Roman" w:hAnsi="Times New Roman"/>
          <w:color w:val="000000"/>
          <w:sz w:val="28"/>
          <w:lang w:val="ru-RU"/>
        </w:rPr>
        <w:t>).</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8014F4">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8014F4">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8014F4">
        <w:rPr>
          <w:rFonts w:ascii="Times New Roman" w:hAnsi="Times New Roman"/>
          <w:color w:val="000000"/>
          <w:sz w:val="28"/>
          <w:lang w:val="ru-RU"/>
        </w:rPr>
        <w:t>) и гидроксидом меди(</w:t>
      </w:r>
      <w:r>
        <w:rPr>
          <w:rFonts w:ascii="Times New Roman" w:hAnsi="Times New Roman"/>
          <w:color w:val="000000"/>
          <w:sz w:val="28"/>
        </w:rPr>
        <w:t>II</w:t>
      </w:r>
      <w:r w:rsidRPr="008014F4">
        <w:rPr>
          <w:rFonts w:ascii="Times New Roman" w:hAnsi="Times New Roman"/>
          <w:color w:val="000000"/>
          <w:sz w:val="28"/>
          <w:lang w:val="ru-RU"/>
        </w:rPr>
        <w:t xml:space="preserve">), взаимодействие крахмала с </w:t>
      </w:r>
      <w:proofErr w:type="spellStart"/>
      <w:r w:rsidRPr="008014F4">
        <w:rPr>
          <w:rFonts w:ascii="Times New Roman" w:hAnsi="Times New Roman"/>
          <w:color w:val="000000"/>
          <w:sz w:val="28"/>
          <w:lang w:val="ru-RU"/>
        </w:rPr>
        <w:t>иодом</w:t>
      </w:r>
      <w:proofErr w:type="spellEnd"/>
      <w:r w:rsidRPr="008014F4">
        <w:rPr>
          <w:rFonts w:ascii="Times New Roman" w:hAnsi="Times New Roman"/>
          <w:color w:val="000000"/>
          <w:sz w:val="28"/>
          <w:lang w:val="ru-RU"/>
        </w:rPr>
        <w:t>), проведение практической работы: свойства раствора уксусной кислоты.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Расчётные задачи.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Азотсодержащие органические соединения.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Высокомолекулярные соединения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Межпредметные</w:t>
      </w:r>
      <w:proofErr w:type="spellEnd"/>
      <w:r w:rsidRPr="008014F4">
        <w:rPr>
          <w:rFonts w:ascii="Times New Roman" w:hAnsi="Times New Roman"/>
          <w:color w:val="000000"/>
          <w:sz w:val="28"/>
          <w:lang w:val="ru-RU"/>
        </w:rPr>
        <w:t xml:space="preserve"> связи.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Реализация </w:t>
      </w:r>
      <w:proofErr w:type="spellStart"/>
      <w:r w:rsidRPr="008014F4">
        <w:rPr>
          <w:rFonts w:ascii="Times New Roman" w:hAnsi="Times New Roman"/>
          <w:color w:val="000000"/>
          <w:sz w:val="28"/>
          <w:lang w:val="ru-RU"/>
        </w:rPr>
        <w:t>межпредметных</w:t>
      </w:r>
      <w:proofErr w:type="spellEnd"/>
      <w:r w:rsidRPr="008014F4">
        <w:rPr>
          <w:rFonts w:ascii="Times New Roman" w:hAnsi="Times New Roman"/>
          <w:color w:val="000000"/>
          <w:sz w:val="28"/>
          <w:lang w:val="ru-RU"/>
        </w:rPr>
        <w:t xml:space="preserve">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География: минералы, горные породы, полезные ископаемые, топливо, ресурсы.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 xml:space="preserve">11 КЛАСС </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ОБЩАЯ И НЕОРГАНИЧЕСКАЯ ХИМИЯ</w:t>
      </w:r>
    </w:p>
    <w:p w:rsidR="00506BDC" w:rsidRPr="008014F4" w:rsidRDefault="00506BDC">
      <w:pPr>
        <w:spacing w:after="0" w:line="264" w:lineRule="auto"/>
        <w:ind w:left="120"/>
        <w:jc w:val="both"/>
        <w:rPr>
          <w:lang w:val="ru-RU"/>
        </w:rPr>
      </w:pP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Теоретические основы химии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8014F4">
        <w:rPr>
          <w:rFonts w:ascii="Times New Roman" w:hAnsi="Times New Roman"/>
          <w:color w:val="000000"/>
          <w:sz w:val="28"/>
          <w:lang w:val="ru-RU"/>
        </w:rPr>
        <w:t>орбитали</w:t>
      </w:r>
      <w:proofErr w:type="spellEnd"/>
      <w:r w:rsidRPr="008014F4">
        <w:rPr>
          <w:rFonts w:ascii="Times New Roman" w:hAnsi="Times New Roman"/>
          <w:color w:val="000000"/>
          <w:sz w:val="28"/>
          <w:lang w:val="ru-RU"/>
        </w:rPr>
        <w:t xml:space="preserve">, </w:t>
      </w:r>
      <w:r>
        <w:rPr>
          <w:rFonts w:ascii="Times New Roman" w:hAnsi="Times New Roman"/>
          <w:color w:val="000000"/>
          <w:sz w:val="28"/>
        </w:rPr>
        <w:t>s</w:t>
      </w:r>
      <w:r w:rsidRPr="008014F4">
        <w:rPr>
          <w:rFonts w:ascii="Times New Roman" w:hAnsi="Times New Roman"/>
          <w:color w:val="000000"/>
          <w:sz w:val="28"/>
          <w:lang w:val="ru-RU"/>
        </w:rPr>
        <w:t xml:space="preserve">-, </w:t>
      </w:r>
      <w:r>
        <w:rPr>
          <w:rFonts w:ascii="Times New Roman" w:hAnsi="Times New Roman"/>
          <w:color w:val="000000"/>
          <w:sz w:val="28"/>
        </w:rPr>
        <w:t>p</w:t>
      </w:r>
      <w:r w:rsidRPr="008014F4">
        <w:rPr>
          <w:rFonts w:ascii="Times New Roman" w:hAnsi="Times New Roman"/>
          <w:color w:val="000000"/>
          <w:sz w:val="28"/>
          <w:lang w:val="ru-RU"/>
        </w:rPr>
        <w:t xml:space="preserve">-, </w:t>
      </w:r>
      <w:r>
        <w:rPr>
          <w:rFonts w:ascii="Times New Roman" w:hAnsi="Times New Roman"/>
          <w:color w:val="000000"/>
          <w:sz w:val="28"/>
        </w:rPr>
        <w:t>d</w:t>
      </w:r>
      <w:r w:rsidRPr="008014F4">
        <w:rPr>
          <w:rFonts w:ascii="Times New Roman" w:hAnsi="Times New Roman"/>
          <w:color w:val="000000"/>
          <w:sz w:val="28"/>
          <w:lang w:val="ru-RU"/>
        </w:rPr>
        <w:t xml:space="preserve">- элементы. Особенности распределения электронов по </w:t>
      </w:r>
      <w:proofErr w:type="spellStart"/>
      <w:r w:rsidRPr="008014F4">
        <w:rPr>
          <w:rFonts w:ascii="Times New Roman" w:hAnsi="Times New Roman"/>
          <w:color w:val="000000"/>
          <w:sz w:val="28"/>
          <w:lang w:val="ru-RU"/>
        </w:rPr>
        <w:t>орбиталям</w:t>
      </w:r>
      <w:proofErr w:type="spellEnd"/>
      <w:r w:rsidRPr="008014F4">
        <w:rPr>
          <w:rFonts w:ascii="Times New Roman" w:hAnsi="Times New Roman"/>
          <w:color w:val="000000"/>
          <w:sz w:val="28"/>
          <w:lang w:val="ru-RU"/>
        </w:rPr>
        <w:t xml:space="preserve"> в атомах элементов первых четырёх периодов. Электронная конфигурация атомов.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w:t>
      </w:r>
      <w:proofErr w:type="spellStart"/>
      <w:r w:rsidRPr="008014F4">
        <w:rPr>
          <w:rFonts w:ascii="Times New Roman" w:hAnsi="Times New Roman"/>
          <w:color w:val="000000"/>
          <w:sz w:val="28"/>
          <w:lang w:val="ru-RU"/>
        </w:rPr>
        <w:t>Электроотрицательность</w:t>
      </w:r>
      <w:proofErr w:type="spellEnd"/>
      <w:r w:rsidRPr="008014F4">
        <w:rPr>
          <w:rFonts w:ascii="Times New Roman" w:hAnsi="Times New Roman"/>
          <w:color w:val="000000"/>
          <w:sz w:val="28"/>
          <w:lang w:val="ru-RU"/>
        </w:rPr>
        <w:t xml:space="preserve">. Степень окисления. Ионы: катионы и анионы.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Понятие о дисперсных системах. Истинные и коллоидные растворы. Массовая доля вещества в растворе.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w:t>
      </w:r>
      <w:proofErr w:type="spellStart"/>
      <w:r w:rsidRPr="008014F4">
        <w:rPr>
          <w:rFonts w:ascii="Times New Roman" w:hAnsi="Times New Roman"/>
          <w:color w:val="000000"/>
          <w:sz w:val="28"/>
          <w:lang w:val="ru-RU"/>
        </w:rPr>
        <w:t>Ле</w:t>
      </w:r>
      <w:proofErr w:type="spellEnd"/>
      <w:r w:rsidRPr="008014F4">
        <w:rPr>
          <w:rFonts w:ascii="Times New Roman" w:hAnsi="Times New Roman"/>
          <w:color w:val="000000"/>
          <w:sz w:val="28"/>
          <w:lang w:val="ru-RU"/>
        </w:rPr>
        <w:t xml:space="preserve"> </w:t>
      </w:r>
      <w:proofErr w:type="spellStart"/>
      <w:r w:rsidRPr="008014F4">
        <w:rPr>
          <w:rFonts w:ascii="Times New Roman" w:hAnsi="Times New Roman"/>
          <w:color w:val="000000"/>
          <w:sz w:val="28"/>
          <w:lang w:val="ru-RU"/>
        </w:rPr>
        <w:t>Шателье</w:t>
      </w:r>
      <w:proofErr w:type="spellEnd"/>
      <w:r w:rsidRPr="008014F4">
        <w:rPr>
          <w:rFonts w:ascii="Times New Roman" w:hAnsi="Times New Roman"/>
          <w:color w:val="000000"/>
          <w:sz w:val="28"/>
          <w:lang w:val="ru-RU"/>
        </w:rPr>
        <w:t xml:space="preserve">.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Электролитическая диссоциация. Сильные и слабые электролиты. Среда водных растворов веществ: кислая, нейтральная, щелочная. </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Окислительно</w:t>
      </w:r>
      <w:proofErr w:type="spellEnd"/>
      <w:r w:rsidRPr="008014F4">
        <w:rPr>
          <w:rFonts w:ascii="Times New Roman" w:hAnsi="Times New Roman"/>
          <w:color w:val="000000"/>
          <w:sz w:val="28"/>
          <w:lang w:val="ru-RU"/>
        </w:rPr>
        <w:t xml:space="preserve">-восстановительные реакции.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Расчётные задачи.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Неорганическая химия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Применение важнейших неметаллов и их соединений.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Химические свойства важнейших металлов (натрий, калий, кальций, магний, алюминий, цинк, хром, железо, медь) и их соединений.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Общие способы получения металлов. Применение металлов в быту и технике.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Расчётные задачи.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Химия и жизнь</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Представления об общих научных принципах промышленного получения важнейших веществ.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w:t>
      </w:r>
      <w:proofErr w:type="spellStart"/>
      <w:r w:rsidRPr="008014F4">
        <w:rPr>
          <w:rFonts w:ascii="Times New Roman" w:hAnsi="Times New Roman"/>
          <w:color w:val="000000"/>
          <w:sz w:val="28"/>
          <w:lang w:val="ru-RU"/>
        </w:rPr>
        <w:t>наноматериалы</w:t>
      </w:r>
      <w:proofErr w:type="spellEnd"/>
      <w:r w:rsidRPr="008014F4">
        <w:rPr>
          <w:rFonts w:ascii="Times New Roman" w:hAnsi="Times New Roman"/>
          <w:color w:val="000000"/>
          <w:sz w:val="28"/>
          <w:lang w:val="ru-RU"/>
        </w:rPr>
        <w:t xml:space="preserve">, органические и минеральные удобрения.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Межпредметные</w:t>
      </w:r>
      <w:proofErr w:type="spellEnd"/>
      <w:r w:rsidRPr="008014F4">
        <w:rPr>
          <w:rFonts w:ascii="Times New Roman" w:hAnsi="Times New Roman"/>
          <w:color w:val="000000"/>
          <w:sz w:val="28"/>
          <w:lang w:val="ru-RU"/>
        </w:rPr>
        <w:t xml:space="preserve"> связи.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Реализация </w:t>
      </w:r>
      <w:proofErr w:type="spellStart"/>
      <w:r w:rsidRPr="008014F4">
        <w:rPr>
          <w:rFonts w:ascii="Times New Roman" w:hAnsi="Times New Roman"/>
          <w:color w:val="000000"/>
          <w:sz w:val="28"/>
          <w:lang w:val="ru-RU"/>
        </w:rPr>
        <w:t>межпредметных</w:t>
      </w:r>
      <w:proofErr w:type="spellEnd"/>
      <w:r w:rsidRPr="008014F4">
        <w:rPr>
          <w:rFonts w:ascii="Times New Roman" w:hAnsi="Times New Roman"/>
          <w:color w:val="000000"/>
          <w:sz w:val="28"/>
          <w:lang w:val="ru-RU"/>
        </w:rPr>
        <w:t xml:space="preserve">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Биология: клетка, организм, экосистема, биосфера, макро- и микроэлементы, витамины, обмен веществ в организме.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География: минералы, горные породы, полезные ископаемые, топливо, ресурсы.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w:t>
      </w:r>
      <w:proofErr w:type="spellStart"/>
      <w:r w:rsidRPr="008014F4">
        <w:rPr>
          <w:rFonts w:ascii="Times New Roman" w:hAnsi="Times New Roman"/>
          <w:color w:val="000000"/>
          <w:sz w:val="28"/>
          <w:lang w:val="ru-RU"/>
        </w:rPr>
        <w:t>нанотехнологии</w:t>
      </w:r>
      <w:proofErr w:type="spellEnd"/>
      <w:r w:rsidRPr="008014F4">
        <w:rPr>
          <w:rFonts w:ascii="Times New Roman" w:hAnsi="Times New Roman"/>
          <w:color w:val="000000"/>
          <w:sz w:val="28"/>
          <w:lang w:val="ru-RU"/>
        </w:rPr>
        <w:t>.</w:t>
      </w:r>
    </w:p>
    <w:p w:rsidR="00506BDC" w:rsidRPr="008014F4" w:rsidRDefault="00506BDC">
      <w:pPr>
        <w:spacing w:after="0" w:line="264" w:lineRule="auto"/>
        <w:ind w:left="120"/>
        <w:jc w:val="both"/>
        <w:rPr>
          <w:lang w:val="ru-RU"/>
        </w:rPr>
      </w:pPr>
    </w:p>
    <w:p w:rsidR="00506BDC" w:rsidRPr="008014F4" w:rsidRDefault="00506BDC">
      <w:pPr>
        <w:rPr>
          <w:lang w:val="ru-RU"/>
        </w:rPr>
        <w:sectPr w:rsidR="00506BDC" w:rsidRPr="008014F4">
          <w:pgSz w:w="11906" w:h="16383"/>
          <w:pgMar w:top="1134" w:right="850" w:bottom="1134" w:left="1701" w:header="720" w:footer="720" w:gutter="0"/>
          <w:cols w:space="720"/>
        </w:sectPr>
      </w:pPr>
    </w:p>
    <w:p w:rsidR="00506BDC" w:rsidRPr="008014F4" w:rsidRDefault="008014F4">
      <w:pPr>
        <w:spacing w:after="0" w:line="264" w:lineRule="auto"/>
        <w:ind w:left="120"/>
        <w:jc w:val="both"/>
        <w:rPr>
          <w:lang w:val="ru-RU"/>
        </w:rPr>
      </w:pPr>
      <w:bookmarkStart w:id="4" w:name="block-15583040"/>
      <w:bookmarkEnd w:id="3"/>
      <w:r w:rsidRPr="008014F4">
        <w:rPr>
          <w:rFonts w:ascii="Times New Roman" w:hAnsi="Times New Roman"/>
          <w:color w:val="000000"/>
          <w:sz w:val="28"/>
          <w:lang w:val="ru-RU"/>
        </w:rPr>
        <w:lastRenderedPageBreak/>
        <w:t>ПЛАНИРУЕМЫЕ РЕЗУЛЬТАТЫ ОСВОЕНИЯ ПРОГРАММЫ ПО ХИМИИ НА БАЗОВОМ УРОВНЕ СРЕДНЕГО ОБЩЕГО ОБРАЗОВАНИЯ</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ЛИЧНОСТНЫЕ РЕЗУЛЬТАТЫ</w:t>
      </w:r>
    </w:p>
    <w:p w:rsidR="00506BDC" w:rsidRPr="008014F4" w:rsidRDefault="00506BDC">
      <w:pPr>
        <w:spacing w:after="0" w:line="264" w:lineRule="auto"/>
        <w:ind w:left="120"/>
        <w:jc w:val="both"/>
        <w:rPr>
          <w:lang w:val="ru-RU"/>
        </w:rPr>
      </w:pP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w:t>
      </w:r>
      <w:proofErr w:type="spellStart"/>
      <w:r w:rsidRPr="008014F4">
        <w:rPr>
          <w:rFonts w:ascii="Times New Roman" w:hAnsi="Times New Roman"/>
          <w:color w:val="000000"/>
          <w:sz w:val="28"/>
          <w:lang w:val="ru-RU"/>
        </w:rPr>
        <w:t>метапредметным</w:t>
      </w:r>
      <w:proofErr w:type="spellEnd"/>
      <w:r w:rsidRPr="008014F4">
        <w:rPr>
          <w:rFonts w:ascii="Times New Roman" w:hAnsi="Times New Roman"/>
          <w:color w:val="000000"/>
          <w:sz w:val="28"/>
          <w:lang w:val="ru-RU"/>
        </w:rPr>
        <w:t xml:space="preserve"> и предметным). Научно-методической основой для разработки планируемых результатов освоения программ среднего общего образования является системно-</w:t>
      </w:r>
      <w:proofErr w:type="spellStart"/>
      <w:r w:rsidRPr="008014F4">
        <w:rPr>
          <w:rFonts w:ascii="Times New Roman" w:hAnsi="Times New Roman"/>
          <w:color w:val="000000"/>
          <w:sz w:val="28"/>
          <w:lang w:val="ru-RU"/>
        </w:rPr>
        <w:t>деятельностный</w:t>
      </w:r>
      <w:proofErr w:type="spellEnd"/>
      <w:r w:rsidRPr="008014F4">
        <w:rPr>
          <w:rFonts w:ascii="Times New Roman" w:hAnsi="Times New Roman"/>
          <w:color w:val="000000"/>
          <w:sz w:val="28"/>
          <w:lang w:val="ru-RU"/>
        </w:rPr>
        <w:t xml:space="preserve"> подход.</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 соответствии с системно-</w:t>
      </w:r>
      <w:proofErr w:type="spellStart"/>
      <w:r w:rsidRPr="008014F4">
        <w:rPr>
          <w:rFonts w:ascii="Times New Roman" w:hAnsi="Times New Roman"/>
          <w:color w:val="000000"/>
          <w:sz w:val="28"/>
          <w:lang w:val="ru-RU"/>
        </w:rPr>
        <w:t>деятельностным</w:t>
      </w:r>
      <w:proofErr w:type="spellEnd"/>
      <w:r w:rsidRPr="008014F4">
        <w:rPr>
          <w:rFonts w:ascii="Times New Roman" w:hAnsi="Times New Roman"/>
          <w:color w:val="000000"/>
          <w:sz w:val="28"/>
          <w:lang w:val="ru-RU"/>
        </w:rPr>
        <w:t xml:space="preserve">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наличие мотивации к обучению;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Личностные результаты освоения предмета «Химия» отражают </w:t>
      </w: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опыта познавательной и практической деятельности обучающихся по реализации принятых в обществе ценностей, в том числе в части: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1) гражданского воспитания</w:t>
      </w:r>
      <w:r w:rsidRPr="008014F4">
        <w:rPr>
          <w:rFonts w:ascii="Times New Roman" w:hAnsi="Times New Roman"/>
          <w:color w:val="000000"/>
          <w:sz w:val="28"/>
          <w:lang w:val="ru-RU"/>
        </w:rPr>
        <w:t>:</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2) патриотического воспитания</w:t>
      </w:r>
      <w:r w:rsidRPr="008014F4">
        <w:rPr>
          <w:rFonts w:ascii="Times New Roman" w:hAnsi="Times New Roman"/>
          <w:color w:val="000000"/>
          <w:sz w:val="28"/>
          <w:lang w:val="ru-RU"/>
        </w:rPr>
        <w:t>:</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3) духовно-нравственного воспитания: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нравственного сознания, этического поведения;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4) формирования культуры здоровья: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5) трудового воспитания: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интереса к практическому изучению профессий различного рода, в том числе на основе применения предметных знаний по химии;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уважения к труду, людям труда и результатам трудовой деятельности;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6) экологического воспитания: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8014F4">
        <w:rPr>
          <w:rFonts w:ascii="Times New Roman" w:hAnsi="Times New Roman"/>
          <w:color w:val="000000"/>
          <w:sz w:val="28"/>
          <w:lang w:val="ru-RU"/>
        </w:rPr>
        <w:t>хемофобии</w:t>
      </w:r>
      <w:proofErr w:type="spellEnd"/>
      <w:r w:rsidRPr="008014F4">
        <w:rPr>
          <w:rFonts w:ascii="Times New Roman" w:hAnsi="Times New Roman"/>
          <w:color w:val="000000"/>
          <w:sz w:val="28"/>
          <w:lang w:val="ru-RU"/>
        </w:rPr>
        <w:t>;</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7) ценности научного познания:</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сформированности</w:t>
      </w:r>
      <w:proofErr w:type="spellEnd"/>
      <w:r w:rsidRPr="008014F4">
        <w:rPr>
          <w:rFonts w:ascii="Times New Roman" w:hAnsi="Times New Roman"/>
          <w:color w:val="000000"/>
          <w:sz w:val="28"/>
          <w:lang w:val="ru-RU"/>
        </w:rPr>
        <w:t xml:space="preserve"> мировоззрения, соответствующего современному уровню развития науки и общественной практики;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w:t>
      </w:r>
      <w:r w:rsidRPr="008014F4">
        <w:rPr>
          <w:rFonts w:ascii="Times New Roman" w:hAnsi="Times New Roman"/>
          <w:color w:val="000000"/>
          <w:sz w:val="28"/>
          <w:lang w:val="ru-RU"/>
        </w:rPr>
        <w:lastRenderedPageBreak/>
        <w:t>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интереса к познанию и исследовательской деятельности;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интереса к особенностям труда в различных сферах профессиональной деятельности.</w:t>
      </w:r>
    </w:p>
    <w:p w:rsidR="00506BDC" w:rsidRPr="008014F4" w:rsidRDefault="008014F4">
      <w:pPr>
        <w:spacing w:after="0"/>
        <w:ind w:left="120"/>
        <w:rPr>
          <w:lang w:val="ru-RU"/>
        </w:rPr>
      </w:pPr>
      <w:r w:rsidRPr="008014F4">
        <w:rPr>
          <w:rFonts w:ascii="Times New Roman" w:hAnsi="Times New Roman"/>
          <w:b/>
          <w:color w:val="000000"/>
          <w:sz w:val="28"/>
          <w:lang w:val="ru-RU"/>
        </w:rPr>
        <w:t>МЕТАПРЕДМЕТНЫЕ РЕЗУЛЬТАТЫ</w:t>
      </w:r>
    </w:p>
    <w:p w:rsidR="00506BDC" w:rsidRPr="008014F4" w:rsidRDefault="00506BDC">
      <w:pPr>
        <w:spacing w:after="0"/>
        <w:ind w:left="120"/>
        <w:rPr>
          <w:lang w:val="ru-RU"/>
        </w:rPr>
      </w:pP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Метапредметные</w:t>
      </w:r>
      <w:proofErr w:type="spellEnd"/>
      <w:r w:rsidRPr="008014F4">
        <w:rPr>
          <w:rFonts w:ascii="Times New Roman" w:hAnsi="Times New Roman"/>
          <w:color w:val="000000"/>
          <w:sz w:val="28"/>
          <w:lang w:val="ru-RU"/>
        </w:rPr>
        <w:t xml:space="preserve"> результаты освоения учебного предмета «Химия» на уровне среднего общего образования включают: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значимые для формирования мировоззрения обучающихся междисциплинарные (</w:t>
      </w:r>
      <w:proofErr w:type="spellStart"/>
      <w:r w:rsidRPr="008014F4">
        <w:rPr>
          <w:rFonts w:ascii="Times New Roman" w:hAnsi="Times New Roman"/>
          <w:color w:val="000000"/>
          <w:sz w:val="28"/>
          <w:lang w:val="ru-RU"/>
        </w:rPr>
        <w:t>межпредметные</w:t>
      </w:r>
      <w:proofErr w:type="spellEnd"/>
      <w:r w:rsidRPr="008014F4">
        <w:rPr>
          <w:rFonts w:ascii="Times New Roman" w:hAnsi="Times New Roman"/>
          <w:color w:val="000000"/>
          <w:sz w:val="28"/>
          <w:lang w:val="ru-RU"/>
        </w:rPr>
        <w:t xml:space="preserve">)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Метапредметные</w:t>
      </w:r>
      <w:proofErr w:type="spellEnd"/>
      <w:r w:rsidRPr="008014F4">
        <w:rPr>
          <w:rFonts w:ascii="Times New Roman" w:hAnsi="Times New Roman"/>
          <w:color w:val="000000"/>
          <w:sz w:val="28"/>
          <w:lang w:val="ru-RU"/>
        </w:rPr>
        <w:t xml:space="preserve"> результаты отражают овладение универсальными учебными познавательными, коммуникативными и регулятивными действиями. </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Овладение универсальными учебными познавательными действиями: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1) базовые логические действия: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w:t>
      </w:r>
      <w:r w:rsidRPr="008014F4">
        <w:rPr>
          <w:rFonts w:ascii="Times New Roman" w:hAnsi="Times New Roman"/>
          <w:color w:val="000000"/>
          <w:sz w:val="28"/>
          <w:lang w:val="ru-RU"/>
        </w:rPr>
        <w:lastRenderedPageBreak/>
        <w:t xml:space="preserve">использовать соответствующие понятия для объяснения отдельных фактов и явлений;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устанавливать причинно-следственные связи между изучаемыми явлениями;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2) базовые исследовательские действия:</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владеть основами методов научного познания веществ и химических реакций;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3) работа с информацией: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использовать научный язык в качестве средства при работе с химической информацией: применять </w:t>
      </w:r>
      <w:proofErr w:type="spellStart"/>
      <w:r w:rsidRPr="008014F4">
        <w:rPr>
          <w:rFonts w:ascii="Times New Roman" w:hAnsi="Times New Roman"/>
          <w:color w:val="000000"/>
          <w:sz w:val="28"/>
          <w:lang w:val="ru-RU"/>
        </w:rPr>
        <w:t>межпредметные</w:t>
      </w:r>
      <w:proofErr w:type="spellEnd"/>
      <w:r w:rsidRPr="008014F4">
        <w:rPr>
          <w:rFonts w:ascii="Times New Roman" w:hAnsi="Times New Roman"/>
          <w:color w:val="000000"/>
          <w:sz w:val="28"/>
          <w:lang w:val="ru-RU"/>
        </w:rPr>
        <w:t xml:space="preserve"> (физические и математические) знаки и символы, формулы, аббревиатуры, номенклатуру;</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использовать и преобразовывать знаково-символические средства наглядности.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Овладение универсальными коммуникативными действиями: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506BDC" w:rsidRPr="008014F4" w:rsidRDefault="008014F4">
      <w:pPr>
        <w:spacing w:after="0" w:line="264" w:lineRule="auto"/>
        <w:ind w:firstLine="600"/>
        <w:jc w:val="both"/>
        <w:rPr>
          <w:lang w:val="ru-RU"/>
        </w:rPr>
      </w:pPr>
      <w:r w:rsidRPr="008014F4">
        <w:rPr>
          <w:rFonts w:ascii="Times New Roman" w:hAnsi="Times New Roman"/>
          <w:b/>
          <w:color w:val="000000"/>
          <w:sz w:val="28"/>
          <w:lang w:val="ru-RU"/>
        </w:rPr>
        <w:t>Овладение универсальными регулятивными действиями:</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осуществлять самоконтроль своей деятельности на основе самоанализа и самооценки.</w:t>
      </w:r>
    </w:p>
    <w:p w:rsidR="00506BDC" w:rsidRPr="008014F4" w:rsidRDefault="00506BDC">
      <w:pPr>
        <w:spacing w:after="0"/>
        <w:ind w:left="120"/>
        <w:rPr>
          <w:lang w:val="ru-RU"/>
        </w:rPr>
      </w:pPr>
    </w:p>
    <w:p w:rsidR="00506BDC" w:rsidRPr="008014F4" w:rsidRDefault="008014F4">
      <w:pPr>
        <w:spacing w:after="0"/>
        <w:ind w:left="120"/>
        <w:rPr>
          <w:lang w:val="ru-RU"/>
        </w:rPr>
      </w:pPr>
      <w:r w:rsidRPr="008014F4">
        <w:rPr>
          <w:rFonts w:ascii="Times New Roman" w:hAnsi="Times New Roman"/>
          <w:b/>
          <w:color w:val="000000"/>
          <w:sz w:val="28"/>
          <w:lang w:val="ru-RU"/>
        </w:rPr>
        <w:t>ПРЕДМЕТНЫЕ РЕЗУЛЬТАТЫ</w:t>
      </w:r>
    </w:p>
    <w:p w:rsidR="00506BDC" w:rsidRPr="008014F4" w:rsidRDefault="00506BDC">
      <w:pPr>
        <w:spacing w:after="0"/>
        <w:ind w:left="120"/>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10 КЛАСС</w:t>
      </w:r>
    </w:p>
    <w:p w:rsidR="00506BDC" w:rsidRPr="008014F4" w:rsidRDefault="00506BDC">
      <w:pPr>
        <w:spacing w:after="0" w:line="264" w:lineRule="auto"/>
        <w:ind w:left="120"/>
        <w:jc w:val="both"/>
        <w:rPr>
          <w:lang w:val="ru-RU"/>
        </w:rPr>
      </w:pP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Предметные результаты освоения курса «Органическая химия» отражают:</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w:t>
      </w:r>
      <w:r w:rsidRPr="008014F4">
        <w:rPr>
          <w:rFonts w:ascii="Times New Roman" w:hAnsi="Times New Roman"/>
          <w:color w:val="000000"/>
          <w:sz w:val="28"/>
          <w:lang w:val="ru-RU"/>
        </w:rPr>
        <w:lastRenderedPageBreak/>
        <w:t>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w:t>
      </w:r>
      <w:proofErr w:type="spellStart"/>
      <w:r w:rsidRPr="008014F4">
        <w:rPr>
          <w:rFonts w:ascii="Times New Roman" w:hAnsi="Times New Roman"/>
          <w:color w:val="000000"/>
          <w:sz w:val="28"/>
          <w:lang w:val="ru-RU"/>
        </w:rPr>
        <w:t>электроотрицательность</w:t>
      </w:r>
      <w:proofErr w:type="spellEnd"/>
      <w:r w:rsidRPr="008014F4">
        <w:rPr>
          <w:rFonts w:ascii="Times New Roman" w:hAnsi="Times New Roman"/>
          <w:color w:val="000000"/>
          <w:sz w:val="28"/>
          <w:lang w:val="ru-RU"/>
        </w:rPr>
        <w:t xml:space="preserve">,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8014F4">
        <w:rPr>
          <w:rFonts w:ascii="Times New Roman" w:hAnsi="Times New Roman"/>
          <w:color w:val="000000"/>
          <w:sz w:val="28"/>
          <w:lang w:val="ru-RU"/>
        </w:rPr>
        <w:t>фактологические</w:t>
      </w:r>
      <w:proofErr w:type="spellEnd"/>
      <w:r w:rsidRPr="008014F4">
        <w:rPr>
          <w:rFonts w:ascii="Times New Roman" w:hAnsi="Times New Roman"/>
          <w:color w:val="000000"/>
          <w:sz w:val="28"/>
          <w:lang w:val="ru-RU"/>
        </w:rPr>
        <w:t xml:space="preserve">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8014F4">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умения определять виды химической связи в органических соединениях (одинарные и кратные); </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lastRenderedPageBreak/>
        <w:t>сформированность</w:t>
      </w:r>
      <w:proofErr w:type="spellEnd"/>
      <w:r w:rsidRPr="008014F4">
        <w:rPr>
          <w:rFonts w:ascii="Times New Roman" w:hAnsi="Times New Roman"/>
          <w:color w:val="000000"/>
          <w:sz w:val="28"/>
          <w:lang w:val="ru-RU"/>
        </w:rPr>
        <w:t xml:space="preserve">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информации, Интернет и других);</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lastRenderedPageBreak/>
        <w:t>сформированность</w:t>
      </w:r>
      <w:proofErr w:type="spellEnd"/>
      <w:r w:rsidRPr="008014F4">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506BDC" w:rsidRPr="008014F4" w:rsidRDefault="00506BDC">
      <w:pPr>
        <w:spacing w:after="0" w:line="264" w:lineRule="auto"/>
        <w:ind w:left="120"/>
        <w:jc w:val="both"/>
        <w:rPr>
          <w:lang w:val="ru-RU"/>
        </w:rPr>
      </w:pPr>
    </w:p>
    <w:p w:rsidR="00506BDC" w:rsidRPr="008014F4" w:rsidRDefault="008014F4">
      <w:pPr>
        <w:spacing w:after="0" w:line="264" w:lineRule="auto"/>
        <w:ind w:left="120"/>
        <w:jc w:val="both"/>
        <w:rPr>
          <w:lang w:val="ru-RU"/>
        </w:rPr>
      </w:pPr>
      <w:r w:rsidRPr="008014F4">
        <w:rPr>
          <w:rFonts w:ascii="Times New Roman" w:hAnsi="Times New Roman"/>
          <w:b/>
          <w:color w:val="000000"/>
          <w:sz w:val="28"/>
          <w:lang w:val="ru-RU"/>
        </w:rPr>
        <w:t>11 КЛАСС</w:t>
      </w:r>
    </w:p>
    <w:p w:rsidR="00506BDC" w:rsidRPr="008014F4" w:rsidRDefault="00506BDC">
      <w:pPr>
        <w:spacing w:after="0" w:line="264" w:lineRule="auto"/>
        <w:ind w:left="120"/>
        <w:jc w:val="both"/>
        <w:rPr>
          <w:lang w:val="ru-RU"/>
        </w:rPr>
      </w:pP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Предметные результаты освоения курса «Общая и неорганическая химия» отражают:</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 xml:space="preserve">владение системой химических знаний, которая включает: основополагающие понятия (химический элемент, атом, изотоп, </w:t>
      </w:r>
      <w:r>
        <w:rPr>
          <w:rFonts w:ascii="Times New Roman" w:hAnsi="Times New Roman"/>
          <w:color w:val="000000"/>
          <w:sz w:val="28"/>
        </w:rPr>
        <w:t>s</w:t>
      </w:r>
      <w:r w:rsidRPr="008014F4">
        <w:rPr>
          <w:rFonts w:ascii="Times New Roman" w:hAnsi="Times New Roman"/>
          <w:color w:val="000000"/>
          <w:sz w:val="28"/>
          <w:lang w:val="ru-RU"/>
        </w:rPr>
        <w:t xml:space="preserve">-, </w:t>
      </w:r>
      <w:r>
        <w:rPr>
          <w:rFonts w:ascii="Times New Roman" w:hAnsi="Times New Roman"/>
          <w:color w:val="000000"/>
          <w:sz w:val="28"/>
        </w:rPr>
        <w:t>p</w:t>
      </w:r>
      <w:r w:rsidRPr="008014F4">
        <w:rPr>
          <w:rFonts w:ascii="Times New Roman" w:hAnsi="Times New Roman"/>
          <w:color w:val="000000"/>
          <w:sz w:val="28"/>
          <w:lang w:val="ru-RU"/>
        </w:rPr>
        <w:t xml:space="preserve">-, </w:t>
      </w:r>
      <w:r>
        <w:rPr>
          <w:rFonts w:ascii="Times New Roman" w:hAnsi="Times New Roman"/>
          <w:color w:val="000000"/>
          <w:sz w:val="28"/>
        </w:rPr>
        <w:t>d</w:t>
      </w:r>
      <w:r w:rsidRPr="008014F4">
        <w:rPr>
          <w:rFonts w:ascii="Times New Roman" w:hAnsi="Times New Roman"/>
          <w:color w:val="000000"/>
          <w:sz w:val="28"/>
          <w:lang w:val="ru-RU"/>
        </w:rPr>
        <w:t xml:space="preserve">- электронные </w:t>
      </w:r>
      <w:proofErr w:type="spellStart"/>
      <w:r w:rsidRPr="008014F4">
        <w:rPr>
          <w:rFonts w:ascii="Times New Roman" w:hAnsi="Times New Roman"/>
          <w:color w:val="000000"/>
          <w:sz w:val="28"/>
          <w:lang w:val="ru-RU"/>
        </w:rPr>
        <w:t>орбитали</w:t>
      </w:r>
      <w:proofErr w:type="spellEnd"/>
      <w:r w:rsidRPr="008014F4">
        <w:rPr>
          <w:rFonts w:ascii="Times New Roman" w:hAnsi="Times New Roman"/>
          <w:color w:val="000000"/>
          <w:sz w:val="28"/>
          <w:lang w:val="ru-RU"/>
        </w:rPr>
        <w:t xml:space="preserve"> атомов, ион, молекула, моль, молярный объём, валентность, </w:t>
      </w:r>
      <w:proofErr w:type="spellStart"/>
      <w:r w:rsidRPr="008014F4">
        <w:rPr>
          <w:rFonts w:ascii="Times New Roman" w:hAnsi="Times New Roman"/>
          <w:color w:val="000000"/>
          <w:sz w:val="28"/>
          <w:lang w:val="ru-RU"/>
        </w:rPr>
        <w:t>электроотрицательность</w:t>
      </w:r>
      <w:proofErr w:type="spellEnd"/>
      <w:r w:rsidRPr="008014F4">
        <w:rPr>
          <w:rFonts w:ascii="Times New Roman" w:hAnsi="Times New Roman"/>
          <w:color w:val="000000"/>
          <w:sz w:val="28"/>
          <w:lang w:val="ru-RU"/>
        </w:rPr>
        <w:t xml:space="preserve">,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8014F4">
        <w:rPr>
          <w:rFonts w:ascii="Times New Roman" w:hAnsi="Times New Roman"/>
          <w:color w:val="000000"/>
          <w:sz w:val="28"/>
          <w:lang w:val="ru-RU"/>
        </w:rPr>
        <w:t>неэлектролиты</w:t>
      </w:r>
      <w:proofErr w:type="spellEnd"/>
      <w:r w:rsidRPr="008014F4">
        <w:rPr>
          <w:rFonts w:ascii="Times New Roman" w:hAnsi="Times New Roman"/>
          <w:color w:val="000000"/>
          <w:sz w:val="28"/>
          <w:lang w:val="ru-RU"/>
        </w:rPr>
        <w:t xml:space="preserve">,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w:t>
      </w:r>
      <w:proofErr w:type="spellStart"/>
      <w:r w:rsidRPr="008014F4">
        <w:rPr>
          <w:rFonts w:ascii="Times New Roman" w:hAnsi="Times New Roman"/>
          <w:color w:val="000000"/>
          <w:sz w:val="28"/>
          <w:lang w:val="ru-RU"/>
        </w:rPr>
        <w:t>фактологические</w:t>
      </w:r>
      <w:proofErr w:type="spellEnd"/>
      <w:r w:rsidRPr="008014F4">
        <w:rPr>
          <w:rFonts w:ascii="Times New Roman" w:hAnsi="Times New Roman"/>
          <w:color w:val="000000"/>
          <w:sz w:val="28"/>
          <w:lang w:val="ru-RU"/>
        </w:rPr>
        <w:t xml:space="preserve">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lastRenderedPageBreak/>
        <w:t>сформированность</w:t>
      </w:r>
      <w:proofErr w:type="spellEnd"/>
      <w:r w:rsidRPr="008014F4">
        <w:rPr>
          <w:rFonts w:ascii="Times New Roman" w:hAnsi="Times New Roman"/>
          <w:color w:val="000000"/>
          <w:sz w:val="28"/>
          <w:lang w:val="ru-RU"/>
        </w:rPr>
        <w:t xml:space="preserve">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8014F4">
        <w:rPr>
          <w:rFonts w:ascii="Times New Roman" w:hAnsi="Times New Roman"/>
          <w:color w:val="000000"/>
          <w:sz w:val="28"/>
          <w:lang w:val="ru-RU"/>
        </w:rPr>
        <w:t xml:space="preserve">) и тривиальные названия отдельных неорганических веществ (угарный газ, углекислый газ, аммиак, </w:t>
      </w:r>
      <w:proofErr w:type="spellStart"/>
      <w:r w:rsidRPr="008014F4">
        <w:rPr>
          <w:rFonts w:ascii="Times New Roman" w:hAnsi="Times New Roman"/>
          <w:color w:val="000000"/>
          <w:sz w:val="28"/>
          <w:lang w:val="ru-RU"/>
        </w:rPr>
        <w:t>гашёная</w:t>
      </w:r>
      <w:proofErr w:type="spellEnd"/>
      <w:r w:rsidRPr="008014F4">
        <w:rPr>
          <w:rFonts w:ascii="Times New Roman" w:hAnsi="Times New Roman"/>
          <w:color w:val="000000"/>
          <w:sz w:val="28"/>
          <w:lang w:val="ru-RU"/>
        </w:rPr>
        <w:t xml:space="preserve"> известь, негашёная известь, питьевая сода, пирит и другие);</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Pr>
          <w:rFonts w:ascii="Times New Roman" w:hAnsi="Times New Roman"/>
          <w:color w:val="000000"/>
          <w:sz w:val="28"/>
        </w:rPr>
        <w:t>s</w:t>
      </w:r>
      <w:r w:rsidRPr="008014F4">
        <w:rPr>
          <w:rFonts w:ascii="Times New Roman" w:hAnsi="Times New Roman"/>
          <w:color w:val="000000"/>
          <w:sz w:val="28"/>
          <w:lang w:val="ru-RU"/>
        </w:rPr>
        <w:t xml:space="preserve">-, </w:t>
      </w:r>
      <w:r>
        <w:rPr>
          <w:rFonts w:ascii="Times New Roman" w:hAnsi="Times New Roman"/>
          <w:color w:val="000000"/>
          <w:sz w:val="28"/>
        </w:rPr>
        <w:t>p</w:t>
      </w:r>
      <w:r w:rsidRPr="008014F4">
        <w:rPr>
          <w:rFonts w:ascii="Times New Roman" w:hAnsi="Times New Roman"/>
          <w:color w:val="000000"/>
          <w:sz w:val="28"/>
          <w:lang w:val="ru-RU"/>
        </w:rPr>
        <w:t xml:space="preserve">-, </w:t>
      </w:r>
      <w:r>
        <w:rPr>
          <w:rFonts w:ascii="Times New Roman" w:hAnsi="Times New Roman"/>
          <w:color w:val="000000"/>
          <w:sz w:val="28"/>
        </w:rPr>
        <w:t>d</w:t>
      </w:r>
      <w:r w:rsidRPr="008014F4">
        <w:rPr>
          <w:rFonts w:ascii="Times New Roman" w:hAnsi="Times New Roman"/>
          <w:color w:val="000000"/>
          <w:sz w:val="28"/>
          <w:lang w:val="ru-RU"/>
        </w:rPr>
        <w:t xml:space="preserve">-электронные </w:t>
      </w:r>
      <w:proofErr w:type="spellStart"/>
      <w:r w:rsidRPr="008014F4">
        <w:rPr>
          <w:rFonts w:ascii="Times New Roman" w:hAnsi="Times New Roman"/>
          <w:color w:val="000000"/>
          <w:sz w:val="28"/>
          <w:lang w:val="ru-RU"/>
        </w:rPr>
        <w:t>орбитали</w:t>
      </w:r>
      <w:proofErr w:type="spellEnd"/>
      <w:r w:rsidRPr="008014F4">
        <w:rPr>
          <w:rFonts w:ascii="Times New Roman" w:hAnsi="Times New Roman"/>
          <w:color w:val="000000"/>
          <w:sz w:val="28"/>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lastRenderedPageBreak/>
        <w:t>сформированность</w:t>
      </w:r>
      <w:proofErr w:type="spellEnd"/>
      <w:r w:rsidRPr="008014F4">
        <w:rPr>
          <w:rFonts w:ascii="Times New Roman" w:hAnsi="Times New Roman"/>
          <w:color w:val="000000"/>
          <w:sz w:val="28"/>
          <w:lang w:val="ru-RU"/>
        </w:rPr>
        <w:t xml:space="preserve"> умений проводить реакции, подтверждающие качественный состав различных неорганических веществ, распознавать опытным </w:t>
      </w:r>
      <w:proofErr w:type="gramStart"/>
      <w:r w:rsidRPr="008014F4">
        <w:rPr>
          <w:rFonts w:ascii="Times New Roman" w:hAnsi="Times New Roman"/>
          <w:color w:val="000000"/>
          <w:sz w:val="28"/>
          <w:lang w:val="ru-RU"/>
        </w:rPr>
        <w:t>путём ионы</w:t>
      </w:r>
      <w:proofErr w:type="gramEnd"/>
      <w:r w:rsidRPr="008014F4">
        <w:rPr>
          <w:rFonts w:ascii="Times New Roman" w:hAnsi="Times New Roman"/>
          <w:color w:val="000000"/>
          <w:sz w:val="28"/>
          <w:lang w:val="ru-RU"/>
        </w:rPr>
        <w:t>, присутствующие в водных растворах неорганических веществ;</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раскрывать сущность </w:t>
      </w:r>
      <w:proofErr w:type="spellStart"/>
      <w:r w:rsidRPr="008014F4">
        <w:rPr>
          <w:rFonts w:ascii="Times New Roman" w:hAnsi="Times New Roman"/>
          <w:color w:val="000000"/>
          <w:sz w:val="28"/>
          <w:lang w:val="ru-RU"/>
        </w:rPr>
        <w:t>окислительно</w:t>
      </w:r>
      <w:proofErr w:type="spellEnd"/>
      <w:r w:rsidRPr="008014F4">
        <w:rPr>
          <w:rFonts w:ascii="Times New Roman" w:hAnsi="Times New Roman"/>
          <w:color w:val="000000"/>
          <w:sz w:val="28"/>
          <w:lang w:val="ru-RU"/>
        </w:rPr>
        <w:t>-восстановительных реакций посредством составления электронного баланса этих реакций;</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w:t>
      </w:r>
      <w:proofErr w:type="spellStart"/>
      <w:r w:rsidRPr="008014F4">
        <w:rPr>
          <w:rFonts w:ascii="Times New Roman" w:hAnsi="Times New Roman"/>
          <w:color w:val="000000"/>
          <w:sz w:val="28"/>
          <w:lang w:val="ru-RU"/>
        </w:rPr>
        <w:t>Ле</w:t>
      </w:r>
      <w:proofErr w:type="spellEnd"/>
      <w:r w:rsidRPr="008014F4">
        <w:rPr>
          <w:rFonts w:ascii="Times New Roman" w:hAnsi="Times New Roman"/>
          <w:color w:val="000000"/>
          <w:sz w:val="28"/>
          <w:lang w:val="ru-RU"/>
        </w:rPr>
        <w:t xml:space="preserve"> </w:t>
      </w:r>
      <w:proofErr w:type="spellStart"/>
      <w:r w:rsidRPr="008014F4">
        <w:rPr>
          <w:rFonts w:ascii="Times New Roman" w:hAnsi="Times New Roman"/>
          <w:color w:val="000000"/>
          <w:sz w:val="28"/>
          <w:lang w:val="ru-RU"/>
        </w:rPr>
        <w:t>Шателье</w:t>
      </w:r>
      <w:proofErr w:type="spellEnd"/>
      <w:r w:rsidRPr="008014F4">
        <w:rPr>
          <w:rFonts w:ascii="Times New Roman" w:hAnsi="Times New Roman"/>
          <w:color w:val="000000"/>
          <w:sz w:val="28"/>
          <w:lang w:val="ru-RU"/>
        </w:rPr>
        <w:t>);</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характеризовать химические процессы, лежащие в основе промышленного получения серной кислоты, аммиака, а также </w:t>
      </w: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представлений об общих научных принципах и экологических проблемах химического производства;</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t>сформированность</w:t>
      </w:r>
      <w:proofErr w:type="spellEnd"/>
      <w:r w:rsidRPr="008014F4">
        <w:rPr>
          <w:rFonts w:ascii="Times New Roman" w:hAnsi="Times New Roman"/>
          <w:color w:val="000000"/>
          <w:sz w:val="28"/>
          <w:lang w:val="ru-RU"/>
        </w:rPr>
        <w:t xml:space="preserve"> умений критически анализировать химическую информацию, получаемую из разных источников (средства массовой коммуникации, Интернет и других);</w:t>
      </w:r>
    </w:p>
    <w:p w:rsidR="00506BDC" w:rsidRPr="008014F4" w:rsidRDefault="008014F4">
      <w:pPr>
        <w:spacing w:after="0" w:line="264" w:lineRule="auto"/>
        <w:ind w:firstLine="600"/>
        <w:jc w:val="both"/>
        <w:rPr>
          <w:lang w:val="ru-RU"/>
        </w:rPr>
      </w:pPr>
      <w:proofErr w:type="spellStart"/>
      <w:r w:rsidRPr="008014F4">
        <w:rPr>
          <w:rFonts w:ascii="Times New Roman" w:hAnsi="Times New Roman"/>
          <w:color w:val="000000"/>
          <w:sz w:val="28"/>
          <w:lang w:val="ru-RU"/>
        </w:rPr>
        <w:lastRenderedPageBreak/>
        <w:t>сформированность</w:t>
      </w:r>
      <w:proofErr w:type="spellEnd"/>
      <w:r w:rsidRPr="008014F4">
        <w:rPr>
          <w:rFonts w:ascii="Times New Roman" w:hAnsi="Times New Roman"/>
          <w:color w:val="000000"/>
          <w:sz w:val="28"/>
          <w:lang w:val="ru-RU"/>
        </w:rPr>
        <w:t xml:space="preserve">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506BDC" w:rsidRPr="008014F4" w:rsidRDefault="008014F4">
      <w:pPr>
        <w:spacing w:after="0" w:line="264" w:lineRule="auto"/>
        <w:ind w:firstLine="600"/>
        <w:jc w:val="both"/>
        <w:rPr>
          <w:lang w:val="ru-RU"/>
        </w:rPr>
      </w:pPr>
      <w:r w:rsidRPr="008014F4">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506BDC" w:rsidRPr="008014F4" w:rsidRDefault="00506BDC">
      <w:pPr>
        <w:rPr>
          <w:lang w:val="ru-RU"/>
        </w:rPr>
        <w:sectPr w:rsidR="00506BDC" w:rsidRPr="008014F4">
          <w:pgSz w:w="11906" w:h="16383"/>
          <w:pgMar w:top="1134" w:right="850" w:bottom="1134" w:left="1701" w:header="720" w:footer="720" w:gutter="0"/>
          <w:cols w:space="720"/>
        </w:sectPr>
      </w:pPr>
    </w:p>
    <w:p w:rsidR="00506BDC" w:rsidRDefault="008014F4">
      <w:pPr>
        <w:spacing w:after="0"/>
        <w:ind w:left="120"/>
      </w:pPr>
      <w:bookmarkStart w:id="5" w:name="block-15583041"/>
      <w:bookmarkEnd w:id="4"/>
      <w:r w:rsidRPr="008014F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06BDC" w:rsidRDefault="008014F4">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506BDC">
        <w:trPr>
          <w:trHeight w:val="144"/>
          <w:tblCellSpacing w:w="20" w:type="nil"/>
        </w:trPr>
        <w:tc>
          <w:tcPr>
            <w:tcW w:w="529" w:type="dxa"/>
            <w:vMerge w:val="restart"/>
            <w:tcMar>
              <w:top w:w="50" w:type="dxa"/>
              <w:left w:w="100" w:type="dxa"/>
            </w:tcMar>
            <w:vAlign w:val="center"/>
          </w:tcPr>
          <w:p w:rsidR="00506BDC" w:rsidRDefault="008014F4">
            <w:pPr>
              <w:spacing w:after="0"/>
              <w:ind w:left="135"/>
            </w:pPr>
            <w:r>
              <w:rPr>
                <w:rFonts w:ascii="Times New Roman" w:hAnsi="Times New Roman"/>
                <w:b/>
                <w:color w:val="000000"/>
                <w:sz w:val="24"/>
              </w:rPr>
              <w:t xml:space="preserve">№ п/п </w:t>
            </w:r>
          </w:p>
          <w:p w:rsidR="00506BDC" w:rsidRDefault="00506BDC">
            <w:pPr>
              <w:spacing w:after="0"/>
              <w:ind w:left="135"/>
            </w:pPr>
          </w:p>
        </w:tc>
        <w:tc>
          <w:tcPr>
            <w:tcW w:w="2464" w:type="dxa"/>
            <w:vMerge w:val="restart"/>
            <w:tcMar>
              <w:top w:w="50" w:type="dxa"/>
              <w:left w:w="100" w:type="dxa"/>
            </w:tcMar>
            <w:vAlign w:val="center"/>
          </w:tcPr>
          <w:p w:rsidR="00506BDC" w:rsidRDefault="008014F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06BDC" w:rsidRDefault="00506BDC">
            <w:pPr>
              <w:spacing w:after="0"/>
              <w:ind w:left="135"/>
            </w:pPr>
          </w:p>
        </w:tc>
        <w:tc>
          <w:tcPr>
            <w:tcW w:w="0" w:type="auto"/>
            <w:gridSpan w:val="3"/>
            <w:tcMar>
              <w:top w:w="50" w:type="dxa"/>
              <w:left w:w="100" w:type="dxa"/>
            </w:tcMar>
            <w:vAlign w:val="center"/>
          </w:tcPr>
          <w:p w:rsidR="00506BDC" w:rsidRDefault="008014F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89" w:type="dxa"/>
            <w:vMerge w:val="restart"/>
            <w:tcMar>
              <w:top w:w="50" w:type="dxa"/>
              <w:left w:w="100" w:type="dxa"/>
            </w:tcMar>
            <w:vAlign w:val="center"/>
          </w:tcPr>
          <w:p w:rsidR="00506BDC" w:rsidRDefault="008014F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06BDC" w:rsidRDefault="00506BDC">
            <w:pPr>
              <w:spacing w:after="0"/>
              <w:ind w:left="135"/>
            </w:pPr>
          </w:p>
        </w:tc>
      </w:tr>
      <w:tr w:rsidR="00506BDC">
        <w:trPr>
          <w:trHeight w:val="144"/>
          <w:tblCellSpacing w:w="20" w:type="nil"/>
        </w:trPr>
        <w:tc>
          <w:tcPr>
            <w:tcW w:w="0" w:type="auto"/>
            <w:vMerge/>
            <w:tcBorders>
              <w:top w:val="nil"/>
            </w:tcBorders>
            <w:tcMar>
              <w:top w:w="50" w:type="dxa"/>
              <w:left w:w="100" w:type="dxa"/>
            </w:tcMar>
          </w:tcPr>
          <w:p w:rsidR="00506BDC" w:rsidRDefault="00506BDC"/>
        </w:tc>
        <w:tc>
          <w:tcPr>
            <w:tcW w:w="0" w:type="auto"/>
            <w:vMerge/>
            <w:tcBorders>
              <w:top w:val="nil"/>
            </w:tcBorders>
            <w:tcMar>
              <w:top w:w="50" w:type="dxa"/>
              <w:left w:w="100" w:type="dxa"/>
            </w:tcMar>
          </w:tcPr>
          <w:p w:rsidR="00506BDC" w:rsidRDefault="00506BDC"/>
        </w:tc>
        <w:tc>
          <w:tcPr>
            <w:tcW w:w="1028" w:type="dxa"/>
            <w:tcMar>
              <w:top w:w="50" w:type="dxa"/>
              <w:left w:w="100" w:type="dxa"/>
            </w:tcMar>
            <w:vAlign w:val="center"/>
          </w:tcPr>
          <w:p w:rsidR="00506BDC" w:rsidRDefault="008014F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06BDC" w:rsidRDefault="00506BDC">
            <w:pPr>
              <w:spacing w:after="0"/>
              <w:ind w:left="135"/>
            </w:pPr>
          </w:p>
        </w:tc>
        <w:tc>
          <w:tcPr>
            <w:tcW w:w="1759" w:type="dxa"/>
            <w:tcMar>
              <w:top w:w="50" w:type="dxa"/>
              <w:left w:w="100" w:type="dxa"/>
            </w:tcMar>
            <w:vAlign w:val="center"/>
          </w:tcPr>
          <w:p w:rsidR="00506BDC" w:rsidRDefault="008014F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06BDC" w:rsidRDefault="00506BDC">
            <w:pPr>
              <w:spacing w:after="0"/>
              <w:ind w:left="135"/>
            </w:pPr>
          </w:p>
        </w:tc>
        <w:tc>
          <w:tcPr>
            <w:tcW w:w="1841" w:type="dxa"/>
            <w:tcMar>
              <w:top w:w="50" w:type="dxa"/>
              <w:left w:w="100" w:type="dxa"/>
            </w:tcMar>
            <w:vAlign w:val="center"/>
          </w:tcPr>
          <w:p w:rsidR="00506BDC" w:rsidRDefault="008014F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06BDC" w:rsidRDefault="00506BDC">
            <w:pPr>
              <w:spacing w:after="0"/>
              <w:ind w:left="135"/>
            </w:pPr>
          </w:p>
        </w:tc>
        <w:tc>
          <w:tcPr>
            <w:tcW w:w="0" w:type="auto"/>
            <w:vMerge/>
            <w:tcBorders>
              <w:top w:val="nil"/>
            </w:tcBorders>
            <w:tcMar>
              <w:top w:w="50" w:type="dxa"/>
              <w:left w:w="100" w:type="dxa"/>
            </w:tcMar>
          </w:tcPr>
          <w:p w:rsidR="00506BDC" w:rsidRDefault="00506BDC"/>
        </w:tc>
      </w:tr>
      <w:tr w:rsidR="00506BDC" w:rsidRPr="008014F4">
        <w:trPr>
          <w:trHeight w:val="144"/>
          <w:tblCellSpacing w:w="20" w:type="nil"/>
        </w:trPr>
        <w:tc>
          <w:tcPr>
            <w:tcW w:w="0" w:type="auto"/>
            <w:gridSpan w:val="6"/>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b/>
                <w:color w:val="000000"/>
                <w:sz w:val="24"/>
                <w:lang w:val="ru-RU"/>
              </w:rPr>
              <w:t>Раздел 1.</w:t>
            </w:r>
            <w:r w:rsidRPr="008014F4">
              <w:rPr>
                <w:rFonts w:ascii="Times New Roman" w:hAnsi="Times New Roman"/>
                <w:color w:val="000000"/>
                <w:sz w:val="24"/>
                <w:lang w:val="ru-RU"/>
              </w:rPr>
              <w:t xml:space="preserve"> </w:t>
            </w:r>
            <w:r w:rsidRPr="008014F4">
              <w:rPr>
                <w:rFonts w:ascii="Times New Roman" w:hAnsi="Times New Roman"/>
                <w:b/>
                <w:color w:val="000000"/>
                <w:sz w:val="24"/>
                <w:lang w:val="ru-RU"/>
              </w:rPr>
              <w:t>Теоретические основы органической химии</w:t>
            </w: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1.1</w:t>
            </w:r>
          </w:p>
        </w:tc>
        <w:tc>
          <w:tcPr>
            <w:tcW w:w="2464" w:type="dxa"/>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1028" w:type="dxa"/>
            <w:tcMar>
              <w:top w:w="50" w:type="dxa"/>
              <w:left w:w="100" w:type="dxa"/>
            </w:tcMar>
            <w:vAlign w:val="center"/>
          </w:tcPr>
          <w:p w:rsidR="00506BDC"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0" w:type="auto"/>
            <w:gridSpan w:val="2"/>
            <w:tcMar>
              <w:top w:w="50" w:type="dxa"/>
              <w:left w:w="100" w:type="dxa"/>
            </w:tcMar>
            <w:vAlign w:val="center"/>
          </w:tcPr>
          <w:p w:rsidR="00506BDC" w:rsidRDefault="008014F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06BDC" w:rsidRDefault="00506BDC"/>
        </w:tc>
      </w:tr>
      <w:tr w:rsidR="00506BDC">
        <w:trPr>
          <w:trHeight w:val="144"/>
          <w:tblCellSpacing w:w="20" w:type="nil"/>
        </w:trPr>
        <w:tc>
          <w:tcPr>
            <w:tcW w:w="0" w:type="auto"/>
            <w:gridSpan w:val="6"/>
            <w:tcMar>
              <w:top w:w="50" w:type="dxa"/>
              <w:left w:w="100" w:type="dxa"/>
            </w:tcMar>
            <w:vAlign w:val="center"/>
          </w:tcPr>
          <w:p w:rsidR="00506BDC" w:rsidRDefault="008014F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Углеводороды</w:t>
            </w:r>
            <w:proofErr w:type="spellEnd"/>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2.1</w:t>
            </w:r>
          </w:p>
        </w:tc>
        <w:tc>
          <w:tcPr>
            <w:tcW w:w="2464" w:type="dxa"/>
            <w:tcMar>
              <w:top w:w="50" w:type="dxa"/>
              <w:left w:w="100" w:type="dxa"/>
            </w:tcMar>
            <w:vAlign w:val="center"/>
          </w:tcPr>
          <w:p w:rsidR="00506BDC" w:rsidRDefault="008014F4">
            <w:pPr>
              <w:spacing w:after="0"/>
              <w:ind w:left="135"/>
            </w:pPr>
            <w:proofErr w:type="spellStart"/>
            <w:r>
              <w:rPr>
                <w:rFonts w:ascii="Times New Roman" w:hAnsi="Times New Roman"/>
                <w:color w:val="000000"/>
                <w:sz w:val="24"/>
              </w:rPr>
              <w:t>Предельные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r>
              <w:rPr>
                <w:rFonts w:ascii="Times New Roman" w:hAnsi="Times New Roman"/>
                <w:color w:val="000000"/>
                <w:sz w:val="24"/>
              </w:rPr>
              <w:t xml:space="preserve"> — </w:t>
            </w:r>
            <w:proofErr w:type="spellStart"/>
            <w:r>
              <w:rPr>
                <w:rFonts w:ascii="Times New Roman" w:hAnsi="Times New Roman"/>
                <w:color w:val="000000"/>
                <w:sz w:val="24"/>
              </w:rPr>
              <w:t>алканы</w:t>
            </w:r>
            <w:proofErr w:type="spellEnd"/>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2.2</w:t>
            </w:r>
          </w:p>
        </w:tc>
        <w:tc>
          <w:tcPr>
            <w:tcW w:w="2464" w:type="dxa"/>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color w:val="000000"/>
                <w:sz w:val="24"/>
                <w:lang w:val="ru-RU"/>
              </w:rPr>
              <w:t xml:space="preserve">Непредельные углеводороды: </w:t>
            </w:r>
            <w:proofErr w:type="spellStart"/>
            <w:r w:rsidRPr="008014F4">
              <w:rPr>
                <w:rFonts w:ascii="Times New Roman" w:hAnsi="Times New Roman"/>
                <w:color w:val="000000"/>
                <w:sz w:val="24"/>
                <w:lang w:val="ru-RU"/>
              </w:rPr>
              <w:t>алкены</w:t>
            </w:r>
            <w:proofErr w:type="spellEnd"/>
            <w:r w:rsidRPr="008014F4">
              <w:rPr>
                <w:rFonts w:ascii="Times New Roman" w:hAnsi="Times New Roman"/>
                <w:color w:val="000000"/>
                <w:sz w:val="24"/>
                <w:lang w:val="ru-RU"/>
              </w:rPr>
              <w:t xml:space="preserve">, </w:t>
            </w:r>
            <w:proofErr w:type="spellStart"/>
            <w:r w:rsidRPr="008014F4">
              <w:rPr>
                <w:rFonts w:ascii="Times New Roman" w:hAnsi="Times New Roman"/>
                <w:color w:val="000000"/>
                <w:sz w:val="24"/>
                <w:lang w:val="ru-RU"/>
              </w:rPr>
              <w:t>алкадиены</w:t>
            </w:r>
            <w:proofErr w:type="spellEnd"/>
            <w:r w:rsidRPr="008014F4">
              <w:rPr>
                <w:rFonts w:ascii="Times New Roman" w:hAnsi="Times New Roman"/>
                <w:color w:val="000000"/>
                <w:sz w:val="24"/>
                <w:lang w:val="ru-RU"/>
              </w:rPr>
              <w:t xml:space="preserve">, </w:t>
            </w:r>
            <w:proofErr w:type="spellStart"/>
            <w:r w:rsidRPr="008014F4">
              <w:rPr>
                <w:rFonts w:ascii="Times New Roman" w:hAnsi="Times New Roman"/>
                <w:color w:val="000000"/>
                <w:sz w:val="24"/>
                <w:lang w:val="ru-RU"/>
              </w:rPr>
              <w:t>алкины</w:t>
            </w:r>
            <w:proofErr w:type="spellEnd"/>
          </w:p>
        </w:tc>
        <w:tc>
          <w:tcPr>
            <w:tcW w:w="1028" w:type="dxa"/>
            <w:tcMar>
              <w:top w:w="50" w:type="dxa"/>
              <w:left w:w="100" w:type="dxa"/>
            </w:tcMar>
            <w:vAlign w:val="center"/>
          </w:tcPr>
          <w:p w:rsidR="00506BDC"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2.3</w:t>
            </w:r>
          </w:p>
        </w:tc>
        <w:tc>
          <w:tcPr>
            <w:tcW w:w="2464" w:type="dxa"/>
            <w:tcMar>
              <w:top w:w="50" w:type="dxa"/>
              <w:left w:w="100" w:type="dxa"/>
            </w:tcMar>
            <w:vAlign w:val="center"/>
          </w:tcPr>
          <w:p w:rsidR="00506BDC" w:rsidRDefault="008014F4">
            <w:pPr>
              <w:spacing w:after="0"/>
              <w:ind w:left="135"/>
            </w:pPr>
            <w:proofErr w:type="spellStart"/>
            <w:r>
              <w:rPr>
                <w:rFonts w:ascii="Times New Roman" w:hAnsi="Times New Roman"/>
                <w:color w:val="000000"/>
                <w:sz w:val="24"/>
              </w:rPr>
              <w:t>Ароматические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углеводороды</w:t>
            </w:r>
            <w:proofErr w:type="spellEnd"/>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2.4</w:t>
            </w:r>
          </w:p>
        </w:tc>
        <w:tc>
          <w:tcPr>
            <w:tcW w:w="2464" w:type="dxa"/>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color w:val="000000"/>
                <w:sz w:val="24"/>
                <w:lang w:val="ru-RU"/>
              </w:rPr>
              <w:t>Природные источники углеводородов и их переработка</w:t>
            </w:r>
          </w:p>
        </w:tc>
        <w:tc>
          <w:tcPr>
            <w:tcW w:w="1028" w:type="dxa"/>
            <w:tcMar>
              <w:top w:w="50" w:type="dxa"/>
              <w:left w:w="100" w:type="dxa"/>
            </w:tcMar>
            <w:vAlign w:val="center"/>
          </w:tcPr>
          <w:p w:rsidR="00506BDC"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759"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0" w:type="auto"/>
            <w:gridSpan w:val="2"/>
            <w:tcMar>
              <w:top w:w="50" w:type="dxa"/>
              <w:left w:w="100" w:type="dxa"/>
            </w:tcMar>
            <w:vAlign w:val="center"/>
          </w:tcPr>
          <w:p w:rsidR="00506BDC" w:rsidRDefault="008014F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06BDC" w:rsidRDefault="00506BDC"/>
        </w:tc>
      </w:tr>
      <w:tr w:rsidR="00506BDC">
        <w:trPr>
          <w:trHeight w:val="144"/>
          <w:tblCellSpacing w:w="20" w:type="nil"/>
        </w:trPr>
        <w:tc>
          <w:tcPr>
            <w:tcW w:w="0" w:type="auto"/>
            <w:gridSpan w:val="6"/>
            <w:tcMar>
              <w:top w:w="50" w:type="dxa"/>
              <w:left w:w="100" w:type="dxa"/>
            </w:tcMar>
            <w:vAlign w:val="center"/>
          </w:tcPr>
          <w:p w:rsidR="00506BDC" w:rsidRDefault="008014F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Кислородсодержащие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3.1</w:t>
            </w:r>
          </w:p>
        </w:tc>
        <w:tc>
          <w:tcPr>
            <w:tcW w:w="2464" w:type="dxa"/>
            <w:tcMar>
              <w:top w:w="50" w:type="dxa"/>
              <w:left w:w="100" w:type="dxa"/>
            </w:tcMar>
            <w:vAlign w:val="center"/>
          </w:tcPr>
          <w:p w:rsidR="00506BDC" w:rsidRDefault="008014F4">
            <w:pPr>
              <w:spacing w:after="0"/>
              <w:ind w:left="135"/>
            </w:pPr>
            <w:proofErr w:type="spellStart"/>
            <w:r>
              <w:rPr>
                <w:rFonts w:ascii="Times New Roman" w:hAnsi="Times New Roman"/>
                <w:color w:val="000000"/>
                <w:sz w:val="24"/>
              </w:rPr>
              <w:t>Спирты</w:t>
            </w:r>
            <w:proofErr w:type="spellEnd"/>
            <w:r>
              <w:rPr>
                <w:rFonts w:ascii="Times New Roman" w:hAnsi="Times New Roman"/>
                <w:color w:val="000000"/>
                <w:sz w:val="24"/>
              </w:rPr>
              <w:t xml:space="preserve">. </w:t>
            </w:r>
            <w:proofErr w:type="spellStart"/>
            <w:r>
              <w:rPr>
                <w:rFonts w:ascii="Times New Roman" w:hAnsi="Times New Roman"/>
                <w:color w:val="000000"/>
                <w:sz w:val="24"/>
              </w:rPr>
              <w:t>Фенол</w:t>
            </w:r>
            <w:proofErr w:type="spellEnd"/>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3.2</w:t>
            </w:r>
          </w:p>
        </w:tc>
        <w:tc>
          <w:tcPr>
            <w:tcW w:w="2464" w:type="dxa"/>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color w:val="000000"/>
                <w:sz w:val="24"/>
                <w:lang w:val="ru-RU"/>
              </w:rPr>
              <w:t>Альдегиды. Карбоновые кислоты. Сложные эфиры</w:t>
            </w:r>
          </w:p>
        </w:tc>
        <w:tc>
          <w:tcPr>
            <w:tcW w:w="1028" w:type="dxa"/>
            <w:tcMar>
              <w:top w:w="50" w:type="dxa"/>
              <w:left w:w="100" w:type="dxa"/>
            </w:tcMar>
            <w:vAlign w:val="center"/>
          </w:tcPr>
          <w:p w:rsidR="00506BDC"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7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3.3</w:t>
            </w:r>
          </w:p>
        </w:tc>
        <w:tc>
          <w:tcPr>
            <w:tcW w:w="2464" w:type="dxa"/>
            <w:tcMar>
              <w:top w:w="50" w:type="dxa"/>
              <w:left w:w="100" w:type="dxa"/>
            </w:tcMar>
            <w:vAlign w:val="center"/>
          </w:tcPr>
          <w:p w:rsidR="00506BDC" w:rsidRDefault="008014F4">
            <w:pPr>
              <w:spacing w:after="0"/>
              <w:ind w:left="135"/>
            </w:pPr>
            <w:proofErr w:type="spellStart"/>
            <w:r>
              <w:rPr>
                <w:rFonts w:ascii="Times New Roman" w:hAnsi="Times New Roman"/>
                <w:color w:val="000000"/>
                <w:sz w:val="24"/>
              </w:rPr>
              <w:t>Углеводы</w:t>
            </w:r>
            <w:proofErr w:type="spellEnd"/>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0" w:type="auto"/>
            <w:gridSpan w:val="2"/>
            <w:tcMar>
              <w:top w:w="50" w:type="dxa"/>
              <w:left w:w="100" w:type="dxa"/>
            </w:tcMar>
            <w:vAlign w:val="center"/>
          </w:tcPr>
          <w:p w:rsidR="00506BDC" w:rsidRDefault="008014F4">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506BDC" w:rsidRDefault="00506BDC"/>
        </w:tc>
      </w:tr>
      <w:tr w:rsidR="00506BDC">
        <w:trPr>
          <w:trHeight w:val="144"/>
          <w:tblCellSpacing w:w="20" w:type="nil"/>
        </w:trPr>
        <w:tc>
          <w:tcPr>
            <w:tcW w:w="0" w:type="auto"/>
            <w:gridSpan w:val="6"/>
            <w:tcMar>
              <w:top w:w="50" w:type="dxa"/>
              <w:left w:w="100" w:type="dxa"/>
            </w:tcMar>
            <w:vAlign w:val="center"/>
          </w:tcPr>
          <w:p w:rsidR="00506BDC" w:rsidRDefault="008014F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Азотсодержащие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органические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4.1</w:t>
            </w:r>
          </w:p>
        </w:tc>
        <w:tc>
          <w:tcPr>
            <w:tcW w:w="2464" w:type="dxa"/>
            <w:tcMar>
              <w:top w:w="50" w:type="dxa"/>
              <w:left w:w="100" w:type="dxa"/>
            </w:tcMar>
            <w:vAlign w:val="center"/>
          </w:tcPr>
          <w:p w:rsidR="00506BDC" w:rsidRDefault="008014F4">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Аминокислоты</w:t>
            </w:r>
            <w:proofErr w:type="spellEnd"/>
            <w:r>
              <w:rPr>
                <w:rFonts w:ascii="Times New Roman" w:hAnsi="Times New Roman"/>
                <w:color w:val="000000"/>
                <w:sz w:val="24"/>
              </w:rPr>
              <w:t xml:space="preserve">. </w:t>
            </w:r>
            <w:proofErr w:type="spellStart"/>
            <w:r>
              <w:rPr>
                <w:rFonts w:ascii="Times New Roman" w:hAnsi="Times New Roman"/>
                <w:color w:val="000000"/>
                <w:sz w:val="24"/>
              </w:rPr>
              <w:t>Белки</w:t>
            </w:r>
            <w:proofErr w:type="spellEnd"/>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3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0" w:type="auto"/>
            <w:gridSpan w:val="2"/>
            <w:tcMar>
              <w:top w:w="50" w:type="dxa"/>
              <w:left w:w="100" w:type="dxa"/>
            </w:tcMar>
            <w:vAlign w:val="center"/>
          </w:tcPr>
          <w:p w:rsidR="00506BDC" w:rsidRDefault="008014F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06BDC" w:rsidRDefault="00506BDC"/>
        </w:tc>
      </w:tr>
      <w:tr w:rsidR="00506BDC">
        <w:trPr>
          <w:trHeight w:val="144"/>
          <w:tblCellSpacing w:w="20" w:type="nil"/>
        </w:trPr>
        <w:tc>
          <w:tcPr>
            <w:tcW w:w="0" w:type="auto"/>
            <w:gridSpan w:val="6"/>
            <w:tcMar>
              <w:top w:w="50" w:type="dxa"/>
              <w:left w:w="100" w:type="dxa"/>
            </w:tcMar>
            <w:vAlign w:val="center"/>
          </w:tcPr>
          <w:p w:rsidR="00506BDC" w:rsidRDefault="008014F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proofErr w:type="spellStart"/>
            <w:r>
              <w:rPr>
                <w:rFonts w:ascii="Times New Roman" w:hAnsi="Times New Roman"/>
                <w:b/>
                <w:color w:val="000000"/>
                <w:sz w:val="24"/>
              </w:rPr>
              <w:t>Высокомолекулярные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соединения</w:t>
            </w:r>
            <w:proofErr w:type="spellEnd"/>
          </w:p>
        </w:tc>
      </w:tr>
      <w:tr w:rsidR="00506BDC">
        <w:trPr>
          <w:trHeight w:val="144"/>
          <w:tblCellSpacing w:w="20" w:type="nil"/>
        </w:trPr>
        <w:tc>
          <w:tcPr>
            <w:tcW w:w="529" w:type="dxa"/>
            <w:tcMar>
              <w:top w:w="50" w:type="dxa"/>
              <w:left w:w="100" w:type="dxa"/>
            </w:tcMar>
            <w:vAlign w:val="center"/>
          </w:tcPr>
          <w:p w:rsidR="00506BDC" w:rsidRDefault="008014F4">
            <w:pPr>
              <w:spacing w:after="0"/>
            </w:pPr>
            <w:r>
              <w:rPr>
                <w:rFonts w:ascii="Times New Roman" w:hAnsi="Times New Roman"/>
                <w:color w:val="000000"/>
                <w:sz w:val="24"/>
              </w:rPr>
              <w:t>5.1</w:t>
            </w:r>
          </w:p>
        </w:tc>
        <w:tc>
          <w:tcPr>
            <w:tcW w:w="2464" w:type="dxa"/>
            <w:tcMar>
              <w:top w:w="50" w:type="dxa"/>
              <w:left w:w="100" w:type="dxa"/>
            </w:tcMar>
            <w:vAlign w:val="center"/>
          </w:tcPr>
          <w:p w:rsidR="00506BDC" w:rsidRDefault="008014F4">
            <w:pPr>
              <w:spacing w:after="0"/>
              <w:ind w:left="135"/>
            </w:pP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028"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506BDC" w:rsidRDefault="00506BDC">
            <w:pPr>
              <w:spacing w:after="0"/>
              <w:ind w:left="135"/>
              <w:jc w:val="center"/>
            </w:pPr>
          </w:p>
        </w:tc>
        <w:tc>
          <w:tcPr>
            <w:tcW w:w="1841" w:type="dxa"/>
            <w:tcMar>
              <w:top w:w="50" w:type="dxa"/>
              <w:left w:w="100" w:type="dxa"/>
            </w:tcMar>
            <w:vAlign w:val="center"/>
          </w:tcPr>
          <w:p w:rsidR="00506BDC" w:rsidRDefault="00506BDC">
            <w:pPr>
              <w:spacing w:after="0"/>
              <w:ind w:left="135"/>
              <w:jc w:val="center"/>
            </w:pPr>
          </w:p>
        </w:tc>
        <w:tc>
          <w:tcPr>
            <w:tcW w:w="2789" w:type="dxa"/>
            <w:tcMar>
              <w:top w:w="50" w:type="dxa"/>
              <w:left w:w="100" w:type="dxa"/>
            </w:tcMar>
            <w:vAlign w:val="center"/>
          </w:tcPr>
          <w:p w:rsidR="00506BDC" w:rsidRDefault="00506BDC">
            <w:pPr>
              <w:spacing w:after="0"/>
              <w:ind w:left="135"/>
            </w:pPr>
          </w:p>
        </w:tc>
      </w:tr>
      <w:tr w:rsidR="00506BDC">
        <w:trPr>
          <w:trHeight w:val="144"/>
          <w:tblCellSpacing w:w="20" w:type="nil"/>
        </w:trPr>
        <w:tc>
          <w:tcPr>
            <w:tcW w:w="0" w:type="auto"/>
            <w:gridSpan w:val="2"/>
            <w:tcMar>
              <w:top w:w="50" w:type="dxa"/>
              <w:left w:w="100" w:type="dxa"/>
            </w:tcMar>
            <w:vAlign w:val="center"/>
          </w:tcPr>
          <w:p w:rsidR="00506BDC" w:rsidRDefault="008014F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15"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06BDC" w:rsidRDefault="00506BDC"/>
        </w:tc>
      </w:tr>
      <w:tr w:rsidR="00506BDC">
        <w:trPr>
          <w:trHeight w:val="144"/>
          <w:tblCellSpacing w:w="20" w:type="nil"/>
        </w:trPr>
        <w:tc>
          <w:tcPr>
            <w:tcW w:w="0" w:type="auto"/>
            <w:gridSpan w:val="2"/>
            <w:tcMar>
              <w:top w:w="50" w:type="dxa"/>
              <w:left w:w="100" w:type="dxa"/>
            </w:tcMar>
            <w:vAlign w:val="center"/>
          </w:tcPr>
          <w:p w:rsidR="00506BDC" w:rsidRPr="008014F4" w:rsidRDefault="008014F4">
            <w:pPr>
              <w:spacing w:after="0"/>
              <w:ind w:left="135"/>
              <w:rPr>
                <w:lang w:val="ru-RU"/>
              </w:rPr>
            </w:pPr>
            <w:r w:rsidRPr="008014F4">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rsidR="00506BDC"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59"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506BDC" w:rsidRDefault="008014F4">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rsidR="00506BDC" w:rsidRDefault="00506BDC"/>
        </w:tc>
      </w:tr>
    </w:tbl>
    <w:p w:rsidR="00506BDC" w:rsidRDefault="00506BDC">
      <w:pPr>
        <w:sectPr w:rsidR="00506BDC">
          <w:pgSz w:w="16383" w:h="11906" w:orient="landscape"/>
          <w:pgMar w:top="1134" w:right="850" w:bottom="1134" w:left="1701" w:header="720" w:footer="720" w:gutter="0"/>
          <w:cols w:space="720"/>
        </w:sectPr>
      </w:pPr>
    </w:p>
    <w:p w:rsidR="00506BDC" w:rsidRDefault="008014F4">
      <w:pPr>
        <w:spacing w:after="0"/>
        <w:ind w:left="120"/>
      </w:pPr>
      <w:r>
        <w:rPr>
          <w:rFonts w:ascii="Times New Roman" w:hAnsi="Times New Roman"/>
          <w:b/>
          <w:color w:val="000000"/>
          <w:sz w:val="28"/>
        </w:rPr>
        <w:lastRenderedPageBreak/>
        <w:t xml:space="preserve"> </w:t>
      </w:r>
      <w:proofErr w:type="gramStart"/>
      <w:r>
        <w:rPr>
          <w:rFonts w:ascii="Times New Roman" w:hAnsi="Times New Roman"/>
          <w:b/>
          <w:color w:val="000000"/>
          <w:sz w:val="28"/>
        </w:rPr>
        <w:t>11</w:t>
      </w:r>
      <w:proofErr w:type="gramEnd"/>
      <w:r>
        <w:rPr>
          <w:rFonts w:ascii="Times New Roman" w:hAnsi="Times New Roman"/>
          <w:b/>
          <w:color w:val="000000"/>
          <w:sz w:val="28"/>
        </w:rPr>
        <w:t xml:space="preserve"> КЛАСС </w:t>
      </w:r>
    </w:p>
    <w:tbl>
      <w:tblPr>
        <w:tblW w:w="1366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58"/>
        <w:gridCol w:w="5603"/>
        <w:gridCol w:w="1964"/>
        <w:gridCol w:w="2276"/>
        <w:gridCol w:w="2361"/>
      </w:tblGrid>
      <w:tr w:rsidR="00DA4922" w:rsidTr="00DA4922">
        <w:trPr>
          <w:trHeight w:val="150"/>
          <w:tblCellSpacing w:w="20" w:type="nil"/>
        </w:trPr>
        <w:tc>
          <w:tcPr>
            <w:tcW w:w="1457" w:type="dxa"/>
            <w:vMerge w:val="restart"/>
            <w:tcMar>
              <w:top w:w="50" w:type="dxa"/>
              <w:left w:w="100" w:type="dxa"/>
            </w:tcMar>
            <w:vAlign w:val="center"/>
          </w:tcPr>
          <w:p w:rsidR="00DA4922" w:rsidRDefault="00DA4922">
            <w:pPr>
              <w:spacing w:after="0"/>
              <w:ind w:left="135"/>
            </w:pPr>
            <w:bookmarkStart w:id="6" w:name="_GoBack"/>
            <w:bookmarkEnd w:id="6"/>
            <w:r>
              <w:rPr>
                <w:rFonts w:ascii="Times New Roman" w:hAnsi="Times New Roman"/>
                <w:b/>
                <w:color w:val="000000"/>
                <w:sz w:val="24"/>
              </w:rPr>
              <w:t xml:space="preserve">№ п/п </w:t>
            </w:r>
          </w:p>
          <w:p w:rsidR="00DA4922" w:rsidRDefault="00DA4922">
            <w:pPr>
              <w:spacing w:after="0"/>
              <w:ind w:left="135"/>
            </w:pPr>
          </w:p>
        </w:tc>
        <w:tc>
          <w:tcPr>
            <w:tcW w:w="5603" w:type="dxa"/>
            <w:vMerge w:val="restart"/>
            <w:tcMar>
              <w:top w:w="50" w:type="dxa"/>
              <w:left w:w="100" w:type="dxa"/>
            </w:tcMar>
            <w:vAlign w:val="center"/>
          </w:tcPr>
          <w:p w:rsidR="00DA4922" w:rsidRDefault="00DA4922">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DA4922" w:rsidRDefault="00DA4922">
            <w:pPr>
              <w:spacing w:after="0"/>
              <w:ind w:left="135"/>
            </w:pPr>
          </w:p>
        </w:tc>
        <w:tc>
          <w:tcPr>
            <w:tcW w:w="0" w:type="auto"/>
            <w:gridSpan w:val="3"/>
            <w:tcMar>
              <w:top w:w="50" w:type="dxa"/>
              <w:left w:w="100" w:type="dxa"/>
            </w:tcMar>
            <w:vAlign w:val="center"/>
          </w:tcPr>
          <w:p w:rsidR="00DA4922" w:rsidRDefault="00DA4922">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DA4922" w:rsidTr="00DA4922">
        <w:trPr>
          <w:trHeight w:val="150"/>
          <w:tblCellSpacing w:w="20" w:type="nil"/>
        </w:trPr>
        <w:tc>
          <w:tcPr>
            <w:tcW w:w="0" w:type="auto"/>
            <w:vMerge/>
            <w:tcBorders>
              <w:top w:val="nil"/>
            </w:tcBorders>
            <w:tcMar>
              <w:top w:w="50" w:type="dxa"/>
              <w:left w:w="100" w:type="dxa"/>
            </w:tcMar>
          </w:tcPr>
          <w:p w:rsidR="00DA4922" w:rsidRDefault="00DA4922"/>
        </w:tc>
        <w:tc>
          <w:tcPr>
            <w:tcW w:w="0" w:type="auto"/>
            <w:vMerge/>
            <w:tcBorders>
              <w:top w:val="nil"/>
            </w:tcBorders>
            <w:tcMar>
              <w:top w:w="50" w:type="dxa"/>
              <w:left w:w="100" w:type="dxa"/>
            </w:tcMar>
          </w:tcPr>
          <w:p w:rsidR="00DA4922" w:rsidRDefault="00DA4922"/>
        </w:tc>
        <w:tc>
          <w:tcPr>
            <w:tcW w:w="1964" w:type="dxa"/>
            <w:tcMar>
              <w:top w:w="50" w:type="dxa"/>
              <w:left w:w="100" w:type="dxa"/>
            </w:tcMar>
            <w:vAlign w:val="center"/>
          </w:tcPr>
          <w:p w:rsidR="00DA4922" w:rsidRDefault="00DA4922">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DA4922" w:rsidRDefault="00DA4922">
            <w:pPr>
              <w:spacing w:after="0"/>
              <w:ind w:left="135"/>
            </w:pPr>
          </w:p>
        </w:tc>
        <w:tc>
          <w:tcPr>
            <w:tcW w:w="2276" w:type="dxa"/>
            <w:tcMar>
              <w:top w:w="50" w:type="dxa"/>
              <w:left w:w="100" w:type="dxa"/>
            </w:tcMar>
            <w:vAlign w:val="center"/>
          </w:tcPr>
          <w:p w:rsidR="00DA4922" w:rsidRDefault="00DA4922">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A4922" w:rsidRDefault="00DA4922">
            <w:pPr>
              <w:spacing w:after="0"/>
              <w:ind w:left="135"/>
            </w:pPr>
          </w:p>
        </w:tc>
        <w:tc>
          <w:tcPr>
            <w:tcW w:w="2361" w:type="dxa"/>
            <w:tcMar>
              <w:top w:w="50" w:type="dxa"/>
              <w:left w:w="100" w:type="dxa"/>
            </w:tcMar>
            <w:vAlign w:val="center"/>
          </w:tcPr>
          <w:p w:rsidR="00DA4922" w:rsidRDefault="00DA4922">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DA4922" w:rsidRDefault="00DA4922">
            <w:pPr>
              <w:spacing w:after="0"/>
              <w:ind w:left="135"/>
            </w:pPr>
          </w:p>
        </w:tc>
      </w:tr>
      <w:tr w:rsidR="00DA4922" w:rsidTr="00DA4922">
        <w:trPr>
          <w:trHeight w:val="150"/>
          <w:tblCellSpacing w:w="20" w:type="nil"/>
        </w:trPr>
        <w:tc>
          <w:tcPr>
            <w:tcW w:w="1457" w:type="dxa"/>
            <w:tcMar>
              <w:top w:w="50" w:type="dxa"/>
              <w:left w:w="100" w:type="dxa"/>
            </w:tcMar>
            <w:vAlign w:val="center"/>
          </w:tcPr>
          <w:p w:rsidR="00DA4922" w:rsidRDefault="00DA4922">
            <w:pPr>
              <w:spacing w:after="0"/>
            </w:pPr>
            <w:r>
              <w:rPr>
                <w:rFonts w:ascii="Times New Roman" w:hAnsi="Times New Roman"/>
                <w:color w:val="000000"/>
                <w:sz w:val="24"/>
              </w:rPr>
              <w:t>1</w:t>
            </w:r>
          </w:p>
        </w:tc>
        <w:tc>
          <w:tcPr>
            <w:tcW w:w="5603" w:type="dxa"/>
            <w:tcMar>
              <w:top w:w="50" w:type="dxa"/>
              <w:left w:w="100" w:type="dxa"/>
            </w:tcMar>
            <w:vAlign w:val="center"/>
          </w:tcPr>
          <w:p w:rsidR="00DA4922" w:rsidRPr="008014F4" w:rsidRDefault="00DA4922">
            <w:pPr>
              <w:spacing w:after="0"/>
              <w:ind w:left="135"/>
              <w:rPr>
                <w:lang w:val="ru-RU"/>
              </w:rPr>
            </w:pPr>
            <w:r w:rsidRPr="008014F4">
              <w:rPr>
                <w:lang w:val="ru-RU"/>
              </w:rPr>
              <w:t>Строение атома и периодический закон Д. И. Менделеева</w:t>
            </w:r>
          </w:p>
        </w:tc>
        <w:tc>
          <w:tcPr>
            <w:tcW w:w="1964" w:type="dxa"/>
            <w:tcMar>
              <w:top w:w="50" w:type="dxa"/>
              <w:left w:w="100" w:type="dxa"/>
            </w:tcMar>
            <w:vAlign w:val="center"/>
          </w:tcPr>
          <w:p w:rsidR="00DA4922" w:rsidRDefault="00DA4922">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 </w:t>
            </w:r>
          </w:p>
        </w:tc>
        <w:tc>
          <w:tcPr>
            <w:tcW w:w="2276" w:type="dxa"/>
            <w:tcMar>
              <w:top w:w="50" w:type="dxa"/>
              <w:left w:w="100" w:type="dxa"/>
            </w:tcMar>
            <w:vAlign w:val="center"/>
          </w:tcPr>
          <w:p w:rsidR="00DA4922" w:rsidRDefault="00DA4922">
            <w:pPr>
              <w:spacing w:after="0"/>
              <w:ind w:left="135"/>
              <w:jc w:val="center"/>
            </w:pPr>
          </w:p>
        </w:tc>
        <w:tc>
          <w:tcPr>
            <w:tcW w:w="2361" w:type="dxa"/>
            <w:tcMar>
              <w:top w:w="50" w:type="dxa"/>
              <w:left w:w="100" w:type="dxa"/>
            </w:tcMar>
            <w:vAlign w:val="center"/>
          </w:tcPr>
          <w:p w:rsidR="00DA4922" w:rsidRDefault="00DA4922">
            <w:pPr>
              <w:spacing w:after="0"/>
              <w:ind w:left="135"/>
              <w:jc w:val="center"/>
            </w:pPr>
          </w:p>
        </w:tc>
      </w:tr>
      <w:tr w:rsidR="00DA4922" w:rsidTr="00DA4922">
        <w:trPr>
          <w:trHeight w:val="150"/>
          <w:tblCellSpacing w:w="20" w:type="nil"/>
        </w:trPr>
        <w:tc>
          <w:tcPr>
            <w:tcW w:w="1457" w:type="dxa"/>
            <w:tcMar>
              <w:top w:w="50" w:type="dxa"/>
              <w:left w:w="100" w:type="dxa"/>
            </w:tcMar>
            <w:vAlign w:val="center"/>
          </w:tcPr>
          <w:p w:rsidR="00DA4922" w:rsidRDefault="00DA4922">
            <w:pPr>
              <w:spacing w:after="0"/>
            </w:pPr>
            <w:r>
              <w:rPr>
                <w:rFonts w:ascii="Times New Roman" w:hAnsi="Times New Roman"/>
                <w:color w:val="000000"/>
                <w:sz w:val="24"/>
              </w:rPr>
              <w:t>2</w:t>
            </w:r>
          </w:p>
        </w:tc>
        <w:tc>
          <w:tcPr>
            <w:tcW w:w="5603" w:type="dxa"/>
            <w:tcMar>
              <w:top w:w="50" w:type="dxa"/>
              <w:left w:w="100" w:type="dxa"/>
            </w:tcMar>
            <w:vAlign w:val="center"/>
          </w:tcPr>
          <w:p w:rsidR="00DA4922" w:rsidRDefault="00DA4922">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Многообразие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веществ</w:t>
            </w:r>
            <w:proofErr w:type="spellEnd"/>
          </w:p>
        </w:tc>
        <w:tc>
          <w:tcPr>
            <w:tcW w:w="1964"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11</w:t>
            </w:r>
          </w:p>
        </w:tc>
        <w:tc>
          <w:tcPr>
            <w:tcW w:w="2276" w:type="dxa"/>
            <w:tcMar>
              <w:top w:w="50" w:type="dxa"/>
              <w:left w:w="100" w:type="dxa"/>
            </w:tcMar>
            <w:vAlign w:val="center"/>
          </w:tcPr>
          <w:p w:rsidR="00DA4922" w:rsidRPr="00DA4922" w:rsidRDefault="00DA4922">
            <w:pPr>
              <w:spacing w:after="0"/>
              <w:ind w:left="135"/>
              <w:jc w:val="center"/>
              <w:rPr>
                <w:lang w:val="ru-RU"/>
              </w:rPr>
            </w:pPr>
            <w:r>
              <w:rPr>
                <w:lang w:val="ru-RU"/>
              </w:rPr>
              <w:t>1</w:t>
            </w:r>
          </w:p>
        </w:tc>
        <w:tc>
          <w:tcPr>
            <w:tcW w:w="2361" w:type="dxa"/>
            <w:tcMar>
              <w:top w:w="50" w:type="dxa"/>
              <w:left w:w="100" w:type="dxa"/>
            </w:tcMar>
            <w:vAlign w:val="center"/>
          </w:tcPr>
          <w:p w:rsidR="00DA4922" w:rsidRPr="00DA4922" w:rsidRDefault="00DA4922">
            <w:pPr>
              <w:spacing w:after="0"/>
              <w:ind w:left="135"/>
              <w:jc w:val="center"/>
              <w:rPr>
                <w:lang w:val="ru-RU"/>
              </w:rPr>
            </w:pPr>
            <w:r>
              <w:rPr>
                <w:lang w:val="ru-RU"/>
              </w:rPr>
              <w:t>1</w:t>
            </w:r>
          </w:p>
        </w:tc>
      </w:tr>
      <w:tr w:rsidR="00DA4922" w:rsidTr="00DA4922">
        <w:trPr>
          <w:trHeight w:val="150"/>
          <w:tblCellSpacing w:w="20" w:type="nil"/>
        </w:trPr>
        <w:tc>
          <w:tcPr>
            <w:tcW w:w="1457" w:type="dxa"/>
            <w:tcMar>
              <w:top w:w="50" w:type="dxa"/>
              <w:left w:w="100" w:type="dxa"/>
            </w:tcMar>
            <w:vAlign w:val="center"/>
          </w:tcPr>
          <w:p w:rsidR="00DA4922" w:rsidRDefault="00DA4922">
            <w:pPr>
              <w:spacing w:after="0"/>
            </w:pPr>
            <w:r>
              <w:rPr>
                <w:rFonts w:ascii="Times New Roman" w:hAnsi="Times New Roman"/>
                <w:color w:val="000000"/>
                <w:sz w:val="24"/>
              </w:rPr>
              <w:t>3</w:t>
            </w:r>
          </w:p>
        </w:tc>
        <w:tc>
          <w:tcPr>
            <w:tcW w:w="5603" w:type="dxa"/>
            <w:tcMar>
              <w:top w:w="50" w:type="dxa"/>
              <w:left w:w="100" w:type="dxa"/>
            </w:tcMar>
            <w:vAlign w:val="center"/>
          </w:tcPr>
          <w:p w:rsidR="00DA4922" w:rsidRDefault="00DA4922">
            <w:pPr>
              <w:spacing w:after="0"/>
              <w:ind w:left="135"/>
            </w:pPr>
            <w:proofErr w:type="spellStart"/>
            <w:r>
              <w:rPr>
                <w:rFonts w:ascii="Times New Roman" w:hAnsi="Times New Roman"/>
                <w:color w:val="000000"/>
                <w:sz w:val="24"/>
              </w:rPr>
              <w:t>Химические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реакции</w:t>
            </w:r>
            <w:proofErr w:type="spellEnd"/>
          </w:p>
        </w:tc>
        <w:tc>
          <w:tcPr>
            <w:tcW w:w="1964"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10</w:t>
            </w:r>
          </w:p>
        </w:tc>
        <w:tc>
          <w:tcPr>
            <w:tcW w:w="2276"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1 </w:t>
            </w:r>
          </w:p>
        </w:tc>
        <w:tc>
          <w:tcPr>
            <w:tcW w:w="2361"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w:t>
            </w:r>
          </w:p>
        </w:tc>
      </w:tr>
      <w:tr w:rsidR="00DA4922" w:rsidTr="00DA4922">
        <w:trPr>
          <w:trHeight w:val="150"/>
          <w:tblCellSpacing w:w="20" w:type="nil"/>
        </w:trPr>
        <w:tc>
          <w:tcPr>
            <w:tcW w:w="1457" w:type="dxa"/>
            <w:tcMar>
              <w:top w:w="50" w:type="dxa"/>
              <w:left w:w="100" w:type="dxa"/>
            </w:tcMar>
            <w:vAlign w:val="center"/>
          </w:tcPr>
          <w:p w:rsidR="00DA4922" w:rsidRDefault="00DA4922">
            <w:pPr>
              <w:spacing w:after="0"/>
            </w:pPr>
            <w:r>
              <w:rPr>
                <w:rFonts w:ascii="Times New Roman" w:hAnsi="Times New Roman"/>
                <w:color w:val="000000"/>
                <w:sz w:val="24"/>
              </w:rPr>
              <w:t>4</w:t>
            </w:r>
          </w:p>
        </w:tc>
        <w:tc>
          <w:tcPr>
            <w:tcW w:w="5603" w:type="dxa"/>
            <w:tcMar>
              <w:top w:w="50" w:type="dxa"/>
              <w:left w:w="100" w:type="dxa"/>
            </w:tcMar>
            <w:vAlign w:val="center"/>
          </w:tcPr>
          <w:p w:rsidR="00DA4922" w:rsidRPr="00DA4922" w:rsidRDefault="00DA4922">
            <w:pPr>
              <w:spacing w:after="0"/>
              <w:ind w:left="135"/>
              <w:rPr>
                <w:lang w:val="ru-RU"/>
              </w:rPr>
            </w:pPr>
            <w:r w:rsidRPr="00DA4922">
              <w:rPr>
                <w:sz w:val="24"/>
                <w:lang w:val="ru-RU"/>
              </w:rPr>
              <w:t>Вещества и их свойства</w:t>
            </w:r>
          </w:p>
        </w:tc>
        <w:tc>
          <w:tcPr>
            <w:tcW w:w="1964" w:type="dxa"/>
            <w:tcMar>
              <w:top w:w="50" w:type="dxa"/>
              <w:left w:w="100" w:type="dxa"/>
            </w:tcMar>
            <w:vAlign w:val="center"/>
          </w:tcPr>
          <w:p w:rsidR="00DA4922" w:rsidRDefault="00DA4922">
            <w:pPr>
              <w:spacing w:after="0"/>
              <w:ind w:left="135"/>
              <w:jc w:val="center"/>
            </w:pPr>
            <w:r w:rsidRPr="00DA4922">
              <w:rPr>
                <w:rFonts w:ascii="Times New Roman" w:hAnsi="Times New Roman"/>
                <w:color w:val="000000"/>
                <w:sz w:val="24"/>
                <w:lang w:val="ru-RU"/>
              </w:rPr>
              <w:t xml:space="preserve"> </w:t>
            </w:r>
            <w:r>
              <w:rPr>
                <w:rFonts w:ascii="Times New Roman" w:hAnsi="Times New Roman"/>
                <w:color w:val="000000"/>
                <w:sz w:val="24"/>
              </w:rPr>
              <w:t>10</w:t>
            </w:r>
          </w:p>
        </w:tc>
        <w:tc>
          <w:tcPr>
            <w:tcW w:w="2276" w:type="dxa"/>
            <w:tcMar>
              <w:top w:w="50" w:type="dxa"/>
              <w:left w:w="100" w:type="dxa"/>
            </w:tcMar>
            <w:vAlign w:val="center"/>
          </w:tcPr>
          <w:p w:rsidR="00DA4922" w:rsidRPr="00DA4922" w:rsidRDefault="00DA4922">
            <w:pPr>
              <w:spacing w:after="0"/>
              <w:ind w:left="135"/>
              <w:jc w:val="center"/>
              <w:rPr>
                <w:lang w:val="ru-RU"/>
              </w:rPr>
            </w:pPr>
            <w:r>
              <w:rPr>
                <w:lang w:val="ru-RU"/>
              </w:rPr>
              <w:t>1</w:t>
            </w:r>
          </w:p>
        </w:tc>
        <w:tc>
          <w:tcPr>
            <w:tcW w:w="2361"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1 </w:t>
            </w:r>
          </w:p>
        </w:tc>
      </w:tr>
      <w:tr w:rsidR="00DA4922" w:rsidTr="00DA4922">
        <w:trPr>
          <w:trHeight w:val="150"/>
          <w:tblCellSpacing w:w="20" w:type="nil"/>
        </w:trPr>
        <w:tc>
          <w:tcPr>
            <w:tcW w:w="0" w:type="auto"/>
            <w:gridSpan w:val="2"/>
            <w:tcMar>
              <w:top w:w="50" w:type="dxa"/>
              <w:left w:w="100" w:type="dxa"/>
            </w:tcMar>
            <w:vAlign w:val="center"/>
          </w:tcPr>
          <w:p w:rsidR="00DA4922" w:rsidRPr="008014F4" w:rsidRDefault="00DA4922">
            <w:pPr>
              <w:spacing w:after="0"/>
              <w:ind w:left="135"/>
              <w:rPr>
                <w:lang w:val="ru-RU"/>
              </w:rPr>
            </w:pPr>
            <w:r w:rsidRPr="008014F4">
              <w:rPr>
                <w:rFonts w:ascii="Times New Roman" w:hAnsi="Times New Roman"/>
                <w:color w:val="000000"/>
                <w:sz w:val="24"/>
                <w:lang w:val="ru-RU"/>
              </w:rPr>
              <w:t>ОБЩЕЕ КОЛИЧЕСТВО ЧАСОВ ПО ПРОГРАММЕ</w:t>
            </w:r>
          </w:p>
        </w:tc>
        <w:tc>
          <w:tcPr>
            <w:tcW w:w="1964" w:type="dxa"/>
            <w:tcMar>
              <w:top w:w="50" w:type="dxa"/>
              <w:left w:w="100" w:type="dxa"/>
            </w:tcMar>
            <w:vAlign w:val="center"/>
          </w:tcPr>
          <w:p w:rsidR="00DA4922" w:rsidRDefault="00DA4922">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276"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3</w:t>
            </w:r>
          </w:p>
        </w:tc>
        <w:tc>
          <w:tcPr>
            <w:tcW w:w="2361" w:type="dxa"/>
            <w:tcMar>
              <w:top w:w="50" w:type="dxa"/>
              <w:left w:w="100" w:type="dxa"/>
            </w:tcMar>
            <w:vAlign w:val="center"/>
          </w:tcPr>
          <w:p w:rsidR="00DA4922" w:rsidRDefault="00DA4922">
            <w:pPr>
              <w:spacing w:after="0"/>
              <w:ind w:left="135"/>
              <w:jc w:val="center"/>
            </w:pPr>
            <w:r>
              <w:rPr>
                <w:rFonts w:ascii="Times New Roman" w:hAnsi="Times New Roman"/>
                <w:color w:val="000000"/>
                <w:sz w:val="24"/>
              </w:rPr>
              <w:t xml:space="preserve"> 2</w:t>
            </w:r>
          </w:p>
        </w:tc>
      </w:tr>
    </w:tbl>
    <w:p w:rsidR="00506BDC" w:rsidRDefault="00506BDC">
      <w:pPr>
        <w:sectPr w:rsidR="00506BDC">
          <w:pgSz w:w="16383" w:h="11906" w:orient="landscape"/>
          <w:pgMar w:top="1134" w:right="850" w:bottom="1134" w:left="1701" w:header="720" w:footer="720" w:gutter="0"/>
          <w:cols w:space="720"/>
        </w:sectPr>
      </w:pPr>
    </w:p>
    <w:p w:rsidR="008014F4" w:rsidRDefault="008014F4"/>
    <w:p w:rsidR="00506BDC" w:rsidRDefault="008014F4" w:rsidP="008014F4">
      <w:pPr>
        <w:tabs>
          <w:tab w:val="left" w:pos="1475"/>
        </w:tabs>
      </w:pPr>
      <w:r>
        <w:tab/>
      </w:r>
      <w:bookmarkStart w:id="7" w:name="block-15583042"/>
      <w:bookmarkEnd w:id="5"/>
      <w:r>
        <w:rPr>
          <w:rFonts w:ascii="Times New Roman" w:hAnsi="Times New Roman"/>
          <w:b/>
          <w:color w:val="000000"/>
          <w:sz w:val="28"/>
        </w:rPr>
        <w:t xml:space="preserve"> ПОУРОЧНОЕ ПЛАНИРОВАНИЕ </w:t>
      </w:r>
    </w:p>
    <w:p w:rsidR="00506BDC" w:rsidRDefault="008014F4">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1367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6104"/>
        <w:gridCol w:w="1561"/>
        <w:gridCol w:w="2357"/>
        <w:gridCol w:w="2446"/>
      </w:tblGrid>
      <w:tr w:rsidR="008014F4" w:rsidTr="008014F4">
        <w:trPr>
          <w:trHeight w:val="144"/>
          <w:tblCellSpacing w:w="20" w:type="nil"/>
        </w:trPr>
        <w:tc>
          <w:tcPr>
            <w:tcW w:w="1210" w:type="dxa"/>
            <w:vMerge w:val="restart"/>
            <w:tcMar>
              <w:top w:w="50" w:type="dxa"/>
              <w:left w:w="100" w:type="dxa"/>
            </w:tcMar>
            <w:vAlign w:val="center"/>
          </w:tcPr>
          <w:p w:rsidR="008014F4" w:rsidRDefault="008014F4">
            <w:pPr>
              <w:spacing w:after="0"/>
              <w:ind w:left="135"/>
            </w:pPr>
            <w:r>
              <w:rPr>
                <w:rFonts w:ascii="Times New Roman" w:hAnsi="Times New Roman"/>
                <w:b/>
                <w:color w:val="000000"/>
                <w:sz w:val="24"/>
              </w:rPr>
              <w:t xml:space="preserve">№ п/п </w:t>
            </w:r>
          </w:p>
          <w:p w:rsidR="008014F4" w:rsidRDefault="008014F4">
            <w:pPr>
              <w:spacing w:after="0"/>
              <w:ind w:left="135"/>
            </w:pPr>
          </w:p>
        </w:tc>
        <w:tc>
          <w:tcPr>
            <w:tcW w:w="6104" w:type="dxa"/>
            <w:vMerge w:val="restart"/>
            <w:tcMar>
              <w:top w:w="50" w:type="dxa"/>
              <w:left w:w="100" w:type="dxa"/>
            </w:tcMar>
            <w:vAlign w:val="center"/>
          </w:tcPr>
          <w:p w:rsidR="008014F4" w:rsidRDefault="008014F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8014F4" w:rsidRDefault="008014F4">
            <w:pPr>
              <w:spacing w:after="0"/>
              <w:ind w:left="135"/>
            </w:pPr>
          </w:p>
        </w:tc>
        <w:tc>
          <w:tcPr>
            <w:tcW w:w="0" w:type="auto"/>
            <w:gridSpan w:val="3"/>
            <w:tcMar>
              <w:top w:w="50" w:type="dxa"/>
              <w:left w:w="100" w:type="dxa"/>
            </w:tcMar>
            <w:vAlign w:val="center"/>
          </w:tcPr>
          <w:p w:rsidR="008014F4" w:rsidRDefault="008014F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r>
      <w:tr w:rsidR="008014F4" w:rsidTr="008014F4">
        <w:trPr>
          <w:trHeight w:val="144"/>
          <w:tblCellSpacing w:w="20" w:type="nil"/>
        </w:trPr>
        <w:tc>
          <w:tcPr>
            <w:tcW w:w="0" w:type="auto"/>
            <w:vMerge/>
            <w:tcBorders>
              <w:top w:val="nil"/>
            </w:tcBorders>
            <w:tcMar>
              <w:top w:w="50" w:type="dxa"/>
              <w:left w:w="100" w:type="dxa"/>
            </w:tcMar>
          </w:tcPr>
          <w:p w:rsidR="008014F4" w:rsidRDefault="008014F4"/>
        </w:tc>
        <w:tc>
          <w:tcPr>
            <w:tcW w:w="0" w:type="auto"/>
            <w:vMerge/>
            <w:tcBorders>
              <w:top w:val="nil"/>
            </w:tcBorders>
            <w:tcMar>
              <w:top w:w="50" w:type="dxa"/>
              <w:left w:w="100" w:type="dxa"/>
            </w:tcMar>
          </w:tcPr>
          <w:p w:rsidR="008014F4" w:rsidRDefault="008014F4"/>
        </w:tc>
        <w:tc>
          <w:tcPr>
            <w:tcW w:w="1561" w:type="dxa"/>
            <w:tcMar>
              <w:top w:w="50" w:type="dxa"/>
              <w:left w:w="100" w:type="dxa"/>
            </w:tcMar>
            <w:vAlign w:val="center"/>
          </w:tcPr>
          <w:p w:rsidR="008014F4" w:rsidRDefault="008014F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8014F4" w:rsidRDefault="008014F4">
            <w:pPr>
              <w:spacing w:after="0"/>
              <w:ind w:left="135"/>
            </w:pPr>
          </w:p>
        </w:tc>
        <w:tc>
          <w:tcPr>
            <w:tcW w:w="2357" w:type="dxa"/>
            <w:tcMar>
              <w:top w:w="50" w:type="dxa"/>
              <w:left w:w="100" w:type="dxa"/>
            </w:tcMar>
            <w:vAlign w:val="center"/>
          </w:tcPr>
          <w:p w:rsidR="008014F4" w:rsidRDefault="008014F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014F4" w:rsidRDefault="008014F4">
            <w:pPr>
              <w:spacing w:after="0"/>
              <w:ind w:left="135"/>
            </w:pPr>
          </w:p>
        </w:tc>
        <w:tc>
          <w:tcPr>
            <w:tcW w:w="2446" w:type="dxa"/>
            <w:tcMar>
              <w:top w:w="50" w:type="dxa"/>
              <w:left w:w="100" w:type="dxa"/>
            </w:tcMar>
            <w:vAlign w:val="center"/>
          </w:tcPr>
          <w:p w:rsidR="008014F4" w:rsidRDefault="008014F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8014F4" w:rsidRDefault="008014F4">
            <w:pPr>
              <w:spacing w:after="0"/>
              <w:ind w:left="135"/>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Предмет органической химии, её возникновение, развитие и значение</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Теория строения органических соединений А. М. Бутлерова, её основные положения</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4</w:t>
            </w:r>
          </w:p>
        </w:tc>
        <w:tc>
          <w:tcPr>
            <w:tcW w:w="6104" w:type="dxa"/>
            <w:tcMar>
              <w:top w:w="50" w:type="dxa"/>
              <w:left w:w="100" w:type="dxa"/>
            </w:tcMar>
            <w:vAlign w:val="center"/>
          </w:tcPr>
          <w:p w:rsidR="008014F4" w:rsidRPr="008014F4" w:rsidRDefault="008014F4">
            <w:pPr>
              <w:spacing w:after="0"/>
              <w:ind w:left="135"/>
              <w:rPr>
                <w:lang w:val="ru-RU"/>
              </w:rPr>
            </w:pPr>
            <w:proofErr w:type="spellStart"/>
            <w:r w:rsidRPr="008014F4">
              <w:rPr>
                <w:rFonts w:ascii="Times New Roman" w:hAnsi="Times New Roman"/>
                <w:color w:val="000000"/>
                <w:sz w:val="24"/>
                <w:lang w:val="ru-RU"/>
              </w:rPr>
              <w:t>Алканы</w:t>
            </w:r>
            <w:proofErr w:type="spellEnd"/>
            <w:r w:rsidRPr="008014F4">
              <w:rPr>
                <w:rFonts w:ascii="Times New Roman" w:hAnsi="Times New Roman"/>
                <w:color w:val="000000"/>
                <w:sz w:val="24"/>
                <w:lang w:val="ru-RU"/>
              </w:rPr>
              <w:t>: состав и строение, гомологический ряд</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5</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 xml:space="preserve">Метан и этан — простейшие представители </w:t>
            </w:r>
            <w:proofErr w:type="spellStart"/>
            <w:r w:rsidRPr="008014F4">
              <w:rPr>
                <w:rFonts w:ascii="Times New Roman" w:hAnsi="Times New Roman"/>
                <w:color w:val="000000"/>
                <w:sz w:val="24"/>
                <w:lang w:val="ru-RU"/>
              </w:rPr>
              <w:t>алканов</w:t>
            </w:r>
            <w:proofErr w:type="spellEnd"/>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6</w:t>
            </w:r>
          </w:p>
        </w:tc>
        <w:tc>
          <w:tcPr>
            <w:tcW w:w="6104" w:type="dxa"/>
            <w:tcMar>
              <w:top w:w="50" w:type="dxa"/>
              <w:left w:w="100" w:type="dxa"/>
            </w:tcMar>
            <w:vAlign w:val="center"/>
          </w:tcPr>
          <w:p w:rsidR="008014F4" w:rsidRPr="008014F4" w:rsidRDefault="008014F4">
            <w:pPr>
              <w:spacing w:after="0"/>
              <w:ind w:left="135"/>
              <w:rPr>
                <w:lang w:val="ru-RU"/>
              </w:rPr>
            </w:pPr>
            <w:proofErr w:type="spellStart"/>
            <w:r w:rsidRPr="008014F4">
              <w:rPr>
                <w:rFonts w:ascii="Times New Roman" w:hAnsi="Times New Roman"/>
                <w:color w:val="000000"/>
                <w:sz w:val="24"/>
                <w:lang w:val="ru-RU"/>
              </w:rPr>
              <w:t>Алкены</w:t>
            </w:r>
            <w:proofErr w:type="spellEnd"/>
            <w:r w:rsidRPr="008014F4">
              <w:rPr>
                <w:rFonts w:ascii="Times New Roman" w:hAnsi="Times New Roman"/>
                <w:color w:val="000000"/>
                <w:sz w:val="24"/>
                <w:lang w:val="ru-RU"/>
              </w:rPr>
              <w:t>: состав и строение, свойства</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7</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 xml:space="preserve">Этилен и пропилен — простейшие представители </w:t>
            </w:r>
            <w:proofErr w:type="spellStart"/>
            <w:r w:rsidRPr="008014F4">
              <w:rPr>
                <w:rFonts w:ascii="Times New Roman" w:hAnsi="Times New Roman"/>
                <w:color w:val="000000"/>
                <w:sz w:val="24"/>
                <w:lang w:val="ru-RU"/>
              </w:rPr>
              <w:t>алкенов</w:t>
            </w:r>
            <w:proofErr w:type="spellEnd"/>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8</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Практическая работа № 1. «Получение этилена и изучение его свойств»</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9</w:t>
            </w:r>
          </w:p>
        </w:tc>
        <w:tc>
          <w:tcPr>
            <w:tcW w:w="6104" w:type="dxa"/>
            <w:tcMar>
              <w:top w:w="50" w:type="dxa"/>
              <w:left w:w="100" w:type="dxa"/>
            </w:tcMar>
            <w:vAlign w:val="center"/>
          </w:tcPr>
          <w:p w:rsidR="008014F4" w:rsidRPr="008014F4" w:rsidRDefault="008014F4">
            <w:pPr>
              <w:spacing w:after="0"/>
              <w:ind w:left="135"/>
              <w:rPr>
                <w:lang w:val="ru-RU"/>
              </w:rPr>
            </w:pPr>
            <w:proofErr w:type="spellStart"/>
            <w:r w:rsidRPr="008014F4">
              <w:rPr>
                <w:rFonts w:ascii="Times New Roman" w:hAnsi="Times New Roman"/>
                <w:color w:val="000000"/>
                <w:sz w:val="24"/>
                <w:lang w:val="ru-RU"/>
              </w:rPr>
              <w:t>Алкадиены</w:t>
            </w:r>
            <w:proofErr w:type="spellEnd"/>
            <w:r w:rsidRPr="008014F4">
              <w:rPr>
                <w:rFonts w:ascii="Times New Roman" w:hAnsi="Times New Roman"/>
                <w:color w:val="000000"/>
                <w:sz w:val="24"/>
                <w:lang w:val="ru-RU"/>
              </w:rPr>
              <w:t>. Бутадиен-1,3 и метилбутадиен-1,3. Получение синтетического каучука и резины</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10</w:t>
            </w:r>
          </w:p>
        </w:tc>
        <w:tc>
          <w:tcPr>
            <w:tcW w:w="6104" w:type="dxa"/>
            <w:tcMar>
              <w:top w:w="50" w:type="dxa"/>
              <w:left w:w="100" w:type="dxa"/>
            </w:tcMar>
            <w:vAlign w:val="center"/>
          </w:tcPr>
          <w:p w:rsidR="008014F4" w:rsidRDefault="008014F4">
            <w:pPr>
              <w:spacing w:after="0"/>
              <w:ind w:left="135"/>
            </w:pPr>
            <w:proofErr w:type="spellStart"/>
            <w:r w:rsidRPr="008014F4">
              <w:rPr>
                <w:rFonts w:ascii="Times New Roman" w:hAnsi="Times New Roman"/>
                <w:color w:val="000000"/>
                <w:sz w:val="24"/>
                <w:lang w:val="ru-RU"/>
              </w:rPr>
              <w:t>Алкины</w:t>
            </w:r>
            <w:proofErr w:type="spellEnd"/>
            <w:r w:rsidRPr="008014F4">
              <w:rPr>
                <w:rFonts w:ascii="Times New Roman" w:hAnsi="Times New Roman"/>
                <w:color w:val="000000"/>
                <w:sz w:val="24"/>
                <w:lang w:val="ru-RU"/>
              </w:rPr>
              <w:t xml:space="preserve">: состав и особенности строения, гомологический ряд. </w:t>
            </w:r>
            <w:proofErr w:type="spellStart"/>
            <w:r>
              <w:rPr>
                <w:rFonts w:ascii="Times New Roman" w:hAnsi="Times New Roman"/>
                <w:color w:val="000000"/>
                <w:sz w:val="24"/>
              </w:rPr>
              <w:t>Ацетилен</w:t>
            </w:r>
            <w:proofErr w:type="spellEnd"/>
            <w:r>
              <w:rPr>
                <w:rFonts w:ascii="Times New Roman" w:hAnsi="Times New Roman"/>
                <w:color w:val="000000"/>
                <w:sz w:val="24"/>
              </w:rPr>
              <w:t xml:space="preserve"> — </w:t>
            </w:r>
            <w:proofErr w:type="spellStart"/>
            <w:r>
              <w:rPr>
                <w:rFonts w:ascii="Times New Roman" w:hAnsi="Times New Roman"/>
                <w:color w:val="000000"/>
                <w:sz w:val="24"/>
              </w:rPr>
              <w:t>простейший</w:t>
            </w:r>
            <w:proofErr w:type="spellEnd"/>
            <w:r>
              <w:rPr>
                <w:rFonts w:ascii="Times New Roman" w:hAnsi="Times New Roman"/>
                <w:color w:val="000000"/>
                <w:sz w:val="24"/>
              </w:rPr>
              <w:t xml:space="preserve"> </w:t>
            </w:r>
            <w:proofErr w:type="spellStart"/>
            <w:r>
              <w:rPr>
                <w:rFonts w:ascii="Times New Roman" w:hAnsi="Times New Roman"/>
                <w:color w:val="000000"/>
                <w:sz w:val="24"/>
              </w:rPr>
              <w:t>представитель</w:t>
            </w:r>
            <w:proofErr w:type="spellEnd"/>
            <w:r>
              <w:rPr>
                <w:rFonts w:ascii="Times New Roman" w:hAnsi="Times New Roman"/>
                <w:color w:val="000000"/>
                <w:sz w:val="24"/>
              </w:rPr>
              <w:t xml:space="preserve"> </w:t>
            </w:r>
            <w:proofErr w:type="spellStart"/>
            <w:r>
              <w:rPr>
                <w:rFonts w:ascii="Times New Roman" w:hAnsi="Times New Roman"/>
                <w:color w:val="000000"/>
                <w:sz w:val="24"/>
              </w:rPr>
              <w:t>алкинов</w:t>
            </w:r>
            <w:proofErr w:type="spellEnd"/>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lastRenderedPageBreak/>
              <w:t>11</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Вычисления по уравнению химической реакции</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12</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 xml:space="preserve">Арены: бензол и толуол. Токсичность </w:t>
            </w:r>
            <w:proofErr w:type="spellStart"/>
            <w:r w:rsidRPr="008014F4">
              <w:rPr>
                <w:rFonts w:ascii="Times New Roman" w:hAnsi="Times New Roman"/>
                <w:color w:val="000000"/>
                <w:sz w:val="24"/>
                <w:lang w:val="ru-RU"/>
              </w:rPr>
              <w:t>аренов</w:t>
            </w:r>
            <w:proofErr w:type="spellEnd"/>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13</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Генетическая связь углеводородов, принадлежащих к различным классам</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14</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15</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Природные источники углеводородов: природный газ и попутные нефтяные газы, нефть и продукты её переработки</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16</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Контрольная работа по разделу «Углеводороды»</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17</w:t>
            </w:r>
          </w:p>
        </w:tc>
        <w:tc>
          <w:tcPr>
            <w:tcW w:w="6104" w:type="dxa"/>
            <w:tcMar>
              <w:top w:w="50" w:type="dxa"/>
              <w:left w:w="100" w:type="dxa"/>
            </w:tcMar>
            <w:vAlign w:val="center"/>
          </w:tcPr>
          <w:p w:rsidR="008014F4" w:rsidRDefault="008014F4">
            <w:pPr>
              <w:spacing w:after="0"/>
              <w:ind w:left="135"/>
            </w:pPr>
            <w:r w:rsidRPr="008014F4">
              <w:rPr>
                <w:rFonts w:ascii="Times New Roman" w:hAnsi="Times New Roman"/>
                <w:color w:val="000000"/>
                <w:sz w:val="24"/>
                <w:lang w:val="ru-RU"/>
              </w:rPr>
              <w:t xml:space="preserve">Предельные одноатомные спирты: метанол и этанол. </w:t>
            </w:r>
            <w:proofErr w:type="spellStart"/>
            <w:r>
              <w:rPr>
                <w:rFonts w:ascii="Times New Roman" w:hAnsi="Times New Roman"/>
                <w:color w:val="000000"/>
                <w:sz w:val="24"/>
              </w:rPr>
              <w:t>Водородная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связь</w:t>
            </w:r>
            <w:proofErr w:type="spellEnd"/>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18</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Многоатомные спирты: этиленгликоль и глицерин</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19</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Фенол: строение молекулы, физические и химические свойства, применение</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20</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Альдегиды: формальдегид и ацетальдегид. Ацетон</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21</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Одноосновные предельные карбоновые кислоты: муравьиная и уксусная</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22</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Практическая работа № 2. «Свойства раствора уксусной кислоты»</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23</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Стеариновая и олеиновая кислоты, как представители высших карбоновых кислот</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24</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Мыла как соли высших карбоновых кислот, их моющее действие</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25</w:t>
            </w:r>
          </w:p>
        </w:tc>
        <w:tc>
          <w:tcPr>
            <w:tcW w:w="6104" w:type="dxa"/>
            <w:tcMar>
              <w:top w:w="50" w:type="dxa"/>
              <w:left w:w="100" w:type="dxa"/>
            </w:tcMar>
            <w:vAlign w:val="center"/>
          </w:tcPr>
          <w:p w:rsidR="008014F4" w:rsidRDefault="008014F4">
            <w:pPr>
              <w:spacing w:after="0"/>
              <w:ind w:left="135"/>
            </w:pPr>
            <w:r w:rsidRPr="008014F4">
              <w:rPr>
                <w:rFonts w:ascii="Times New Roman" w:hAnsi="Times New Roman"/>
                <w:color w:val="000000"/>
                <w:sz w:val="24"/>
                <w:lang w:val="ru-RU"/>
              </w:rPr>
              <w:t xml:space="preserve">Сложные эфиры как производные карбоновых кислот. </w:t>
            </w:r>
            <w:proofErr w:type="spellStart"/>
            <w:r>
              <w:rPr>
                <w:rFonts w:ascii="Times New Roman" w:hAnsi="Times New Roman"/>
                <w:color w:val="000000"/>
                <w:sz w:val="24"/>
              </w:rPr>
              <w:t>Гидролиз</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эфиров</w:t>
            </w:r>
            <w:proofErr w:type="spellEnd"/>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lastRenderedPageBreak/>
              <w:t>26</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Жиры: гидролиз, применение, биологическая роль жиров</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27</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Углеводы: состав, классификация. Важнейшие представители: глюкоза, фруктоза, сахароза</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28</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Крахмал и целлюлоза как природные полимеры</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29</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Контрольная работа по разделу «Кислородсодержащие органические соединения»</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30</w:t>
            </w:r>
          </w:p>
        </w:tc>
        <w:tc>
          <w:tcPr>
            <w:tcW w:w="6104" w:type="dxa"/>
            <w:tcMar>
              <w:top w:w="50" w:type="dxa"/>
              <w:left w:w="100" w:type="dxa"/>
            </w:tcMar>
            <w:vAlign w:val="center"/>
          </w:tcPr>
          <w:p w:rsidR="008014F4" w:rsidRDefault="008014F4">
            <w:pPr>
              <w:spacing w:after="0"/>
              <w:ind w:left="135"/>
            </w:pPr>
            <w:proofErr w:type="spellStart"/>
            <w:r>
              <w:rPr>
                <w:rFonts w:ascii="Times New Roman" w:hAnsi="Times New Roman"/>
                <w:color w:val="000000"/>
                <w:sz w:val="24"/>
              </w:rPr>
              <w:t>Амины</w:t>
            </w:r>
            <w:proofErr w:type="spellEnd"/>
            <w:r>
              <w:rPr>
                <w:rFonts w:ascii="Times New Roman" w:hAnsi="Times New Roman"/>
                <w:color w:val="000000"/>
                <w:sz w:val="24"/>
              </w:rPr>
              <w:t xml:space="preserve">: </w:t>
            </w:r>
            <w:proofErr w:type="spellStart"/>
            <w:r>
              <w:rPr>
                <w:rFonts w:ascii="Times New Roman" w:hAnsi="Times New Roman"/>
                <w:color w:val="000000"/>
                <w:sz w:val="24"/>
              </w:rPr>
              <w:t>метиламин</w:t>
            </w:r>
            <w:proofErr w:type="spellEnd"/>
            <w:r>
              <w:rPr>
                <w:rFonts w:ascii="Times New Roman" w:hAnsi="Times New Roman"/>
                <w:color w:val="000000"/>
                <w:sz w:val="24"/>
              </w:rPr>
              <w:t xml:space="preserve"> и </w:t>
            </w:r>
            <w:proofErr w:type="spellStart"/>
            <w:r>
              <w:rPr>
                <w:rFonts w:ascii="Times New Roman" w:hAnsi="Times New Roman"/>
                <w:color w:val="000000"/>
                <w:sz w:val="24"/>
              </w:rPr>
              <w:t>анилин</w:t>
            </w:r>
            <w:proofErr w:type="spellEnd"/>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31</w:t>
            </w:r>
          </w:p>
        </w:tc>
        <w:tc>
          <w:tcPr>
            <w:tcW w:w="6104" w:type="dxa"/>
            <w:tcMar>
              <w:top w:w="50" w:type="dxa"/>
              <w:left w:w="100" w:type="dxa"/>
            </w:tcMar>
            <w:vAlign w:val="center"/>
          </w:tcPr>
          <w:p w:rsidR="008014F4" w:rsidRDefault="008014F4">
            <w:pPr>
              <w:spacing w:after="0"/>
              <w:ind w:left="135"/>
            </w:pPr>
            <w:r w:rsidRPr="008014F4">
              <w:rPr>
                <w:rFonts w:ascii="Times New Roman" w:hAnsi="Times New Roman"/>
                <w:color w:val="000000"/>
                <w:sz w:val="24"/>
                <w:lang w:val="ru-RU"/>
              </w:rPr>
              <w:t xml:space="preserve">Аминокислоты как амфотерные органические соединения, их биологическое значение. </w:t>
            </w:r>
            <w:proofErr w:type="spellStart"/>
            <w:r>
              <w:rPr>
                <w:rFonts w:ascii="Times New Roman" w:hAnsi="Times New Roman"/>
                <w:color w:val="000000"/>
                <w:sz w:val="24"/>
              </w:rPr>
              <w:t>Пептиды</w:t>
            </w:r>
            <w:proofErr w:type="spellEnd"/>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32</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Белки как природные высокомолекулярные соединения</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33</w:t>
            </w:r>
          </w:p>
        </w:tc>
        <w:tc>
          <w:tcPr>
            <w:tcW w:w="6104" w:type="dxa"/>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Основные понятия химии высокомолекулярных соединений</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1210" w:type="dxa"/>
            <w:tcMar>
              <w:top w:w="50" w:type="dxa"/>
              <w:left w:w="100" w:type="dxa"/>
            </w:tcMar>
            <w:vAlign w:val="center"/>
          </w:tcPr>
          <w:p w:rsidR="008014F4" w:rsidRDefault="008014F4">
            <w:pPr>
              <w:spacing w:after="0"/>
            </w:pPr>
            <w:r>
              <w:rPr>
                <w:rFonts w:ascii="Times New Roman" w:hAnsi="Times New Roman"/>
                <w:color w:val="000000"/>
                <w:sz w:val="24"/>
              </w:rPr>
              <w:t>34</w:t>
            </w:r>
          </w:p>
        </w:tc>
        <w:tc>
          <w:tcPr>
            <w:tcW w:w="6104" w:type="dxa"/>
            <w:tcMar>
              <w:top w:w="50" w:type="dxa"/>
              <w:left w:w="100" w:type="dxa"/>
            </w:tcMar>
            <w:vAlign w:val="center"/>
          </w:tcPr>
          <w:p w:rsidR="008014F4" w:rsidRDefault="008014F4">
            <w:pPr>
              <w:spacing w:after="0"/>
              <w:ind w:left="135"/>
            </w:pPr>
            <w:r w:rsidRPr="008014F4">
              <w:rPr>
                <w:rFonts w:ascii="Times New Roman" w:hAnsi="Times New Roman"/>
                <w:color w:val="000000"/>
                <w:sz w:val="24"/>
                <w:lang w:val="ru-RU"/>
              </w:rPr>
              <w:t xml:space="preserve">Основные методы синтеза высокомолекулярных соединений. </w:t>
            </w:r>
            <w:proofErr w:type="spellStart"/>
            <w:r>
              <w:rPr>
                <w:rFonts w:ascii="Times New Roman" w:hAnsi="Times New Roman"/>
                <w:color w:val="000000"/>
                <w:sz w:val="24"/>
              </w:rPr>
              <w:t>Пластмассы</w:t>
            </w:r>
            <w:proofErr w:type="spellEnd"/>
            <w:r>
              <w:rPr>
                <w:rFonts w:ascii="Times New Roman" w:hAnsi="Times New Roman"/>
                <w:color w:val="000000"/>
                <w:sz w:val="24"/>
              </w:rPr>
              <w:t xml:space="preserve">, </w:t>
            </w:r>
            <w:proofErr w:type="spellStart"/>
            <w:r>
              <w:rPr>
                <w:rFonts w:ascii="Times New Roman" w:hAnsi="Times New Roman"/>
                <w:color w:val="000000"/>
                <w:sz w:val="24"/>
              </w:rPr>
              <w:t>каучуки</w:t>
            </w:r>
            <w:proofErr w:type="spellEnd"/>
            <w:r>
              <w:rPr>
                <w:rFonts w:ascii="Times New Roman" w:hAnsi="Times New Roman"/>
                <w:color w:val="000000"/>
                <w:sz w:val="24"/>
              </w:rPr>
              <w:t xml:space="preserve">, </w:t>
            </w:r>
            <w:proofErr w:type="spellStart"/>
            <w:r>
              <w:rPr>
                <w:rFonts w:ascii="Times New Roman" w:hAnsi="Times New Roman"/>
                <w:color w:val="000000"/>
                <w:sz w:val="24"/>
              </w:rPr>
              <w:t>волокна</w:t>
            </w:r>
            <w:proofErr w:type="spellEnd"/>
          </w:p>
        </w:tc>
        <w:tc>
          <w:tcPr>
            <w:tcW w:w="1561"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1 </w:t>
            </w:r>
          </w:p>
        </w:tc>
        <w:tc>
          <w:tcPr>
            <w:tcW w:w="2357" w:type="dxa"/>
            <w:tcMar>
              <w:top w:w="50" w:type="dxa"/>
              <w:left w:w="100" w:type="dxa"/>
            </w:tcMar>
            <w:vAlign w:val="center"/>
          </w:tcPr>
          <w:p w:rsidR="008014F4" w:rsidRDefault="008014F4">
            <w:pPr>
              <w:spacing w:after="0"/>
              <w:ind w:left="135"/>
              <w:jc w:val="center"/>
            </w:pPr>
          </w:p>
        </w:tc>
        <w:tc>
          <w:tcPr>
            <w:tcW w:w="2446" w:type="dxa"/>
            <w:tcMar>
              <w:top w:w="50" w:type="dxa"/>
              <w:left w:w="100" w:type="dxa"/>
            </w:tcMar>
            <w:vAlign w:val="center"/>
          </w:tcPr>
          <w:p w:rsidR="008014F4" w:rsidRDefault="008014F4">
            <w:pPr>
              <w:spacing w:after="0"/>
              <w:ind w:left="135"/>
              <w:jc w:val="center"/>
            </w:pPr>
          </w:p>
        </w:tc>
      </w:tr>
      <w:tr w:rsidR="008014F4" w:rsidTr="008014F4">
        <w:trPr>
          <w:trHeight w:val="144"/>
          <w:tblCellSpacing w:w="20" w:type="nil"/>
        </w:trPr>
        <w:tc>
          <w:tcPr>
            <w:tcW w:w="0" w:type="auto"/>
            <w:gridSpan w:val="2"/>
            <w:tcMar>
              <w:top w:w="50" w:type="dxa"/>
              <w:left w:w="100" w:type="dxa"/>
            </w:tcMar>
            <w:vAlign w:val="center"/>
          </w:tcPr>
          <w:p w:rsidR="008014F4" w:rsidRPr="008014F4" w:rsidRDefault="008014F4">
            <w:pPr>
              <w:spacing w:after="0"/>
              <w:ind w:left="135"/>
              <w:rPr>
                <w:lang w:val="ru-RU"/>
              </w:rPr>
            </w:pPr>
            <w:r w:rsidRPr="008014F4">
              <w:rPr>
                <w:rFonts w:ascii="Times New Roman" w:hAnsi="Times New Roman"/>
                <w:color w:val="000000"/>
                <w:sz w:val="24"/>
                <w:lang w:val="ru-RU"/>
              </w:rPr>
              <w:t>ОБЩЕЕ КОЛИЧЕСТВО ЧАСОВ ПО ПРОГРАММЕ</w:t>
            </w:r>
          </w:p>
        </w:tc>
        <w:tc>
          <w:tcPr>
            <w:tcW w:w="1561" w:type="dxa"/>
            <w:tcMar>
              <w:top w:w="50" w:type="dxa"/>
              <w:left w:w="100" w:type="dxa"/>
            </w:tcMar>
            <w:vAlign w:val="center"/>
          </w:tcPr>
          <w:p w:rsidR="008014F4" w:rsidRDefault="008014F4">
            <w:pPr>
              <w:spacing w:after="0"/>
              <w:ind w:left="135"/>
              <w:jc w:val="center"/>
            </w:pPr>
            <w:r w:rsidRPr="008014F4">
              <w:rPr>
                <w:rFonts w:ascii="Times New Roman" w:hAnsi="Times New Roman"/>
                <w:color w:val="000000"/>
                <w:sz w:val="24"/>
                <w:lang w:val="ru-RU"/>
              </w:rPr>
              <w:t xml:space="preserve"> </w:t>
            </w:r>
            <w:r>
              <w:rPr>
                <w:rFonts w:ascii="Times New Roman" w:hAnsi="Times New Roman"/>
                <w:color w:val="000000"/>
                <w:sz w:val="24"/>
              </w:rPr>
              <w:t xml:space="preserve">34 </w:t>
            </w:r>
          </w:p>
        </w:tc>
        <w:tc>
          <w:tcPr>
            <w:tcW w:w="2357"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2 </w:t>
            </w:r>
          </w:p>
        </w:tc>
        <w:tc>
          <w:tcPr>
            <w:tcW w:w="2446" w:type="dxa"/>
            <w:tcMar>
              <w:top w:w="50" w:type="dxa"/>
              <w:left w:w="100" w:type="dxa"/>
            </w:tcMar>
            <w:vAlign w:val="center"/>
          </w:tcPr>
          <w:p w:rsidR="008014F4" w:rsidRDefault="008014F4">
            <w:pPr>
              <w:spacing w:after="0"/>
              <w:ind w:left="135"/>
              <w:jc w:val="center"/>
            </w:pPr>
            <w:r>
              <w:rPr>
                <w:rFonts w:ascii="Times New Roman" w:hAnsi="Times New Roman"/>
                <w:color w:val="000000"/>
                <w:sz w:val="24"/>
              </w:rPr>
              <w:t xml:space="preserve"> 2 </w:t>
            </w:r>
          </w:p>
        </w:tc>
      </w:tr>
    </w:tbl>
    <w:p w:rsidR="008014F4" w:rsidRDefault="008014F4"/>
    <w:p w:rsidR="008014F4" w:rsidRPr="008014F4" w:rsidRDefault="008014F4" w:rsidP="008014F4">
      <w:pPr>
        <w:rPr>
          <w:b/>
          <w:sz w:val="28"/>
          <w:lang w:val="ru-RU"/>
        </w:rPr>
      </w:pPr>
      <w:r w:rsidRPr="008014F4">
        <w:rPr>
          <w:b/>
          <w:sz w:val="28"/>
          <w:lang w:val="ru-RU"/>
        </w:rPr>
        <w:t>11 КЛАСС</w:t>
      </w:r>
    </w:p>
    <w:tbl>
      <w:tblPr>
        <w:tblStyle w:val="af0"/>
        <w:tblW w:w="13412" w:type="dxa"/>
        <w:tblLayout w:type="fixed"/>
        <w:tblLook w:val="0000" w:firstRow="0" w:lastRow="0" w:firstColumn="0" w:lastColumn="0" w:noHBand="0" w:noVBand="0"/>
      </w:tblPr>
      <w:tblGrid>
        <w:gridCol w:w="714"/>
        <w:gridCol w:w="6016"/>
        <w:gridCol w:w="3341"/>
        <w:gridCol w:w="3341"/>
      </w:tblGrid>
      <w:tr w:rsidR="008014F4" w:rsidRPr="008014F4" w:rsidTr="008014F4">
        <w:trPr>
          <w:trHeight w:val="626"/>
        </w:trPr>
        <w:tc>
          <w:tcPr>
            <w:tcW w:w="714" w:type="dxa"/>
          </w:tcPr>
          <w:p w:rsidR="008014F4" w:rsidRPr="008014F4" w:rsidRDefault="008014F4" w:rsidP="008014F4">
            <w:pPr>
              <w:suppressAutoHyphens/>
              <w:textAlignment w:val="baseline"/>
              <w:rPr>
                <w:rFonts w:ascii="Times New Roman" w:eastAsia="SimSun" w:hAnsi="Times New Roman" w:cs="Times New Roman"/>
                <w:b/>
                <w:kern w:val="1"/>
                <w:sz w:val="28"/>
                <w:szCs w:val="28"/>
                <w:lang w:val="ru-RU" w:eastAsia="ar-SA"/>
              </w:rPr>
            </w:pPr>
            <w:r w:rsidRPr="008014F4">
              <w:rPr>
                <w:rFonts w:ascii="Times New Roman" w:eastAsia="SimSun" w:hAnsi="Times New Roman" w:cs="Times New Roman"/>
                <w:b/>
                <w:kern w:val="1"/>
                <w:sz w:val="28"/>
                <w:szCs w:val="28"/>
                <w:lang w:val="ru-RU" w:eastAsia="ar-SA"/>
              </w:rPr>
              <w:t>№ п/п</w:t>
            </w:r>
          </w:p>
        </w:tc>
        <w:tc>
          <w:tcPr>
            <w:tcW w:w="6016" w:type="dxa"/>
          </w:tcPr>
          <w:p w:rsidR="008014F4" w:rsidRPr="008014F4" w:rsidRDefault="008014F4" w:rsidP="008014F4">
            <w:pPr>
              <w:suppressAutoHyphens/>
              <w:textAlignment w:val="baseline"/>
              <w:rPr>
                <w:rFonts w:ascii="Times New Roman" w:eastAsia="SimSun" w:hAnsi="Times New Roman" w:cs="Times New Roman"/>
                <w:b/>
                <w:kern w:val="1"/>
                <w:sz w:val="28"/>
                <w:szCs w:val="28"/>
                <w:lang w:val="ru-RU" w:eastAsia="ar-SA"/>
              </w:rPr>
            </w:pPr>
            <w:r w:rsidRPr="008014F4">
              <w:rPr>
                <w:rFonts w:ascii="Times New Roman" w:eastAsia="SimSun" w:hAnsi="Times New Roman" w:cs="Times New Roman"/>
                <w:b/>
                <w:kern w:val="1"/>
                <w:sz w:val="28"/>
                <w:szCs w:val="28"/>
                <w:lang w:val="ru-RU" w:eastAsia="ar-SA"/>
              </w:rPr>
              <w:t>Наименование разделов и тем</w:t>
            </w:r>
          </w:p>
        </w:tc>
        <w:tc>
          <w:tcPr>
            <w:tcW w:w="3341" w:type="dxa"/>
          </w:tcPr>
          <w:p w:rsidR="008014F4" w:rsidRPr="008014F4" w:rsidRDefault="008014F4" w:rsidP="008014F4">
            <w:pPr>
              <w:suppressAutoHyphens/>
              <w:textAlignment w:val="baseline"/>
              <w:rPr>
                <w:rFonts w:ascii="Calibri" w:eastAsia="SimSun" w:hAnsi="Calibri" w:cs="F"/>
                <w:kern w:val="1"/>
                <w:lang w:val="ru-RU" w:eastAsia="ar-SA"/>
              </w:rPr>
            </w:pPr>
            <w:r>
              <w:rPr>
                <w:rFonts w:ascii="Times New Roman" w:eastAsia="SimSun" w:hAnsi="Times New Roman" w:cs="Times New Roman"/>
                <w:b/>
                <w:kern w:val="1"/>
                <w:sz w:val="28"/>
                <w:szCs w:val="28"/>
                <w:lang w:val="ru-RU" w:eastAsia="ar-SA"/>
              </w:rPr>
              <w:t>Контрольные работы</w:t>
            </w:r>
          </w:p>
        </w:tc>
        <w:tc>
          <w:tcPr>
            <w:tcW w:w="3341" w:type="dxa"/>
          </w:tcPr>
          <w:p w:rsidR="008014F4" w:rsidRDefault="008014F4" w:rsidP="008014F4">
            <w:pPr>
              <w:suppressAutoHyphens/>
              <w:textAlignment w:val="baseline"/>
              <w:rPr>
                <w:rFonts w:ascii="Times New Roman" w:eastAsia="SimSun" w:hAnsi="Times New Roman" w:cs="Times New Roman"/>
                <w:b/>
                <w:kern w:val="1"/>
                <w:sz w:val="28"/>
                <w:szCs w:val="28"/>
                <w:lang w:val="ru-RU" w:eastAsia="ar-SA"/>
              </w:rPr>
            </w:pPr>
            <w:r>
              <w:rPr>
                <w:rFonts w:ascii="Times New Roman" w:eastAsia="SimSun" w:hAnsi="Times New Roman" w:cs="Times New Roman"/>
                <w:b/>
                <w:kern w:val="1"/>
                <w:sz w:val="28"/>
                <w:szCs w:val="28"/>
                <w:lang w:val="ru-RU" w:eastAsia="ar-SA"/>
              </w:rPr>
              <w:t>Практические и лабораторные работы</w:t>
            </w:r>
          </w:p>
        </w:tc>
      </w:tr>
      <w:tr w:rsidR="008014F4" w:rsidRPr="008014F4" w:rsidTr="008014F4">
        <w:trPr>
          <w:trHeight w:val="591"/>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 xml:space="preserve">Вводный инструктаж по ТБ. </w:t>
            </w:r>
            <w:r w:rsidRPr="008014F4">
              <w:rPr>
                <w:rFonts w:ascii="Times New Roman" w:eastAsia="SimSun" w:hAnsi="Times New Roman" w:cs="Times New Roman"/>
                <w:kern w:val="1"/>
                <w:sz w:val="24"/>
                <w:szCs w:val="24"/>
                <w:lang w:val="ru-RU" w:eastAsia="ar-SA"/>
              </w:rPr>
              <w:t>Основные сведения о строении атома</w:t>
            </w:r>
            <w:r w:rsidRPr="008014F4">
              <w:rPr>
                <w:rFonts w:ascii="Times New Roman" w:eastAsia="SimSun" w:hAnsi="Times New Roman" w:cs="Times New Roman"/>
                <w:kern w:val="1"/>
                <w:sz w:val="28"/>
                <w:szCs w:val="28"/>
                <w:lang w:val="ru-RU" w:eastAsia="ar-SA"/>
              </w:rPr>
              <w:t>.</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39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4"/>
                <w:lang w:val="ru-RU" w:eastAsia="ar-SA"/>
              </w:rPr>
            </w:pPr>
            <w:r w:rsidRPr="008014F4">
              <w:rPr>
                <w:rFonts w:ascii="Times New Roman" w:eastAsia="SimSun" w:hAnsi="Times New Roman" w:cs="Times New Roman"/>
                <w:kern w:val="1"/>
                <w:sz w:val="24"/>
                <w:szCs w:val="28"/>
                <w:lang w:val="ru-RU" w:eastAsia="ar-SA"/>
              </w:rPr>
              <w:t>2</w:t>
            </w:r>
          </w:p>
        </w:tc>
        <w:tc>
          <w:tcPr>
            <w:tcW w:w="6016" w:type="dxa"/>
          </w:tcPr>
          <w:p w:rsidR="008014F4" w:rsidRPr="008014F4" w:rsidRDefault="008014F4" w:rsidP="008014F4">
            <w:pPr>
              <w:widowControl w:val="0"/>
              <w:suppressAutoHyphens/>
              <w:spacing w:line="360" w:lineRule="auto"/>
              <w:jc w:val="both"/>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4"/>
                <w:lang w:val="ru-RU" w:eastAsia="ar-SA"/>
              </w:rPr>
              <w:t>Особенности строения электронных оболочек атомов.</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75"/>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4"/>
                <w:lang w:val="ru-RU" w:eastAsia="ar-SA"/>
              </w:rPr>
            </w:pPr>
            <w:r w:rsidRPr="008014F4">
              <w:rPr>
                <w:rFonts w:ascii="Times New Roman" w:eastAsia="SimSun" w:hAnsi="Times New Roman" w:cs="Times New Roman"/>
                <w:kern w:val="1"/>
                <w:sz w:val="24"/>
                <w:szCs w:val="28"/>
                <w:lang w:val="ru-RU" w:eastAsia="ar-SA"/>
              </w:rPr>
              <w:t>3</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4"/>
                <w:lang w:val="ru-RU" w:eastAsia="ar-SA"/>
              </w:rPr>
              <w:t>Периодический закон Д. И. Менделеева в свете учения о строении атома.</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4</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Ионная связь.</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5</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Ковалентная химическая связь.</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lastRenderedPageBreak/>
              <w:t>6</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Металлическая и водородная связи.</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7</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Единая природа химической связи.</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8</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Состав вещества. Смеси.</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9</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Газообразные вещества.</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10</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Практическая работа №1 «Получение, собирание, распознавание газов».</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1</w:t>
            </w: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11</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Жидкие вещества. Твердые вещества.</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12</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Дисперсные системы.</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13</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 xml:space="preserve">Обобщение знаний по темам: «Строение атома. Периодический закон. Строение вещества». </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14</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Контрольная работа №1 по темам: «Строение атома. Периодический закон. Строение вещества</w:t>
            </w:r>
            <w:proofErr w:type="gramStart"/>
            <w:r w:rsidRPr="008014F4">
              <w:rPr>
                <w:rFonts w:ascii="Times New Roman" w:eastAsia="SimSun" w:hAnsi="Times New Roman" w:cs="Times New Roman"/>
                <w:kern w:val="1"/>
                <w:sz w:val="24"/>
                <w:szCs w:val="28"/>
                <w:lang w:val="ru-RU" w:eastAsia="ar-SA"/>
              </w:rPr>
              <w:t xml:space="preserve">».   </w:t>
            </w:r>
            <w:proofErr w:type="gramEnd"/>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1</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81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15</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 xml:space="preserve">Анализ контрольной работы. Понятие о химической реакции. Реакции, идущие без изменения состава веществ. </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16</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Классификация химических реакций, протекающих с изменением состава веществ.</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17</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 xml:space="preserve">Скорость химических реакций. </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18</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Обратимость химических реакций. Химическое равновесие и способы его смещения.</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19</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Роль воды в химических процессах.</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20</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Гидролиз органических и неорганических веществ. Среда водных растворов.</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21</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proofErr w:type="spellStart"/>
            <w:r w:rsidRPr="008014F4">
              <w:rPr>
                <w:rFonts w:ascii="Times New Roman" w:eastAsia="SimSun" w:hAnsi="Times New Roman" w:cs="Times New Roman"/>
                <w:kern w:val="1"/>
                <w:sz w:val="24"/>
                <w:szCs w:val="28"/>
                <w:lang w:val="ru-RU" w:eastAsia="ar-SA"/>
              </w:rPr>
              <w:t>Окислительно</w:t>
            </w:r>
            <w:proofErr w:type="spellEnd"/>
            <w:r w:rsidRPr="008014F4">
              <w:rPr>
                <w:rFonts w:ascii="Times New Roman" w:eastAsia="SimSun" w:hAnsi="Times New Roman" w:cs="Times New Roman"/>
                <w:kern w:val="1"/>
                <w:sz w:val="24"/>
                <w:szCs w:val="28"/>
                <w:lang w:val="ru-RU" w:eastAsia="ar-SA"/>
              </w:rPr>
              <w:t>-восстановительные реакции.</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22</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Электролиз.</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23</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Обобщение и систематизация знаний по теме: «Химические реакции».</w:t>
            </w: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24</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Контрольная работа №2 «Химические реакции».</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1</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25</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Анализ контрольной работы. Металлы.</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26</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Неметаллы.</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27</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Кислоты.</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28</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Основания.</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29</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Соли.</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538"/>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lastRenderedPageBreak/>
              <w:t>30</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Генетическая связь между классами неорганических органических соединений.</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31</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Обобщение знаний по теме «Вещества и их свойства».</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81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32</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Практическая работа №2 «Решение экспериментальных задач на идентификацию органических и неорганических соединений»</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1</w:t>
            </w:r>
          </w:p>
        </w:tc>
      </w:tr>
      <w:tr w:rsidR="008014F4" w:rsidRPr="008014F4" w:rsidTr="008014F4">
        <w:trPr>
          <w:trHeight w:val="259"/>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33</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Контрольная работа №3 «Вещества и их свойства».</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1</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34</w:t>
            </w: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eastAsia="SimSun" w:hAnsi="Times New Roman" w:cs="Times New Roman"/>
                <w:kern w:val="1"/>
                <w:sz w:val="24"/>
                <w:szCs w:val="28"/>
                <w:lang w:val="ru-RU" w:eastAsia="ar-SA"/>
              </w:rPr>
              <w:t>Анализ контрольной работы. Подведение итогов.</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p>
        </w:tc>
      </w:tr>
      <w:tr w:rsidR="008014F4" w:rsidRPr="008014F4" w:rsidTr="008014F4">
        <w:trPr>
          <w:trHeight w:val="277"/>
        </w:trPr>
        <w:tc>
          <w:tcPr>
            <w:tcW w:w="714"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p>
        </w:tc>
        <w:tc>
          <w:tcPr>
            <w:tcW w:w="6016" w:type="dxa"/>
          </w:tcPr>
          <w:p w:rsidR="008014F4" w:rsidRPr="008014F4" w:rsidRDefault="008014F4" w:rsidP="008014F4">
            <w:pPr>
              <w:suppressAutoHyphens/>
              <w:textAlignment w:val="baseline"/>
              <w:rPr>
                <w:rFonts w:ascii="Times New Roman" w:eastAsia="SimSun" w:hAnsi="Times New Roman" w:cs="Times New Roman"/>
                <w:kern w:val="1"/>
                <w:sz w:val="24"/>
                <w:szCs w:val="28"/>
                <w:lang w:val="ru-RU" w:eastAsia="ar-SA"/>
              </w:rPr>
            </w:pPr>
            <w:r w:rsidRPr="008014F4">
              <w:rPr>
                <w:rFonts w:ascii="Times New Roman" w:hAnsi="Times New Roman"/>
                <w:color w:val="000000"/>
                <w:sz w:val="24"/>
                <w:lang w:val="ru-RU"/>
              </w:rPr>
              <w:t>ОБЩЕЕ КОЛИЧЕСТВО ЧАСОВ ПО ПРОГРАММЕ</w:t>
            </w:r>
            <w:r>
              <w:rPr>
                <w:rFonts w:ascii="Times New Roman" w:hAnsi="Times New Roman"/>
                <w:color w:val="000000"/>
                <w:sz w:val="24"/>
                <w:lang w:val="ru-RU"/>
              </w:rPr>
              <w:t xml:space="preserve"> 34</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3</w:t>
            </w:r>
          </w:p>
        </w:tc>
        <w:tc>
          <w:tcPr>
            <w:tcW w:w="3341" w:type="dxa"/>
          </w:tcPr>
          <w:p w:rsidR="008014F4" w:rsidRPr="008014F4" w:rsidRDefault="008014F4" w:rsidP="008014F4">
            <w:pPr>
              <w:suppressAutoHyphens/>
              <w:snapToGrid w:val="0"/>
              <w:jc w:val="center"/>
              <w:textAlignment w:val="baseline"/>
              <w:rPr>
                <w:rFonts w:ascii="Times New Roman" w:eastAsia="SimSun" w:hAnsi="Times New Roman" w:cs="Times New Roman"/>
                <w:kern w:val="1"/>
                <w:sz w:val="24"/>
                <w:szCs w:val="28"/>
                <w:lang w:val="ru-RU" w:eastAsia="ar-SA"/>
              </w:rPr>
            </w:pPr>
            <w:r>
              <w:rPr>
                <w:rFonts w:ascii="Times New Roman" w:eastAsia="SimSun" w:hAnsi="Times New Roman" w:cs="Times New Roman"/>
                <w:kern w:val="1"/>
                <w:sz w:val="24"/>
                <w:szCs w:val="28"/>
                <w:lang w:val="ru-RU" w:eastAsia="ar-SA"/>
              </w:rPr>
              <w:t>2</w:t>
            </w:r>
          </w:p>
        </w:tc>
      </w:tr>
    </w:tbl>
    <w:p w:rsidR="008014F4" w:rsidRPr="008014F4" w:rsidRDefault="008014F4" w:rsidP="008014F4">
      <w:pPr>
        <w:rPr>
          <w:lang w:val="ru-RU"/>
        </w:rPr>
      </w:pPr>
    </w:p>
    <w:p w:rsidR="008014F4" w:rsidRPr="008014F4" w:rsidRDefault="008014F4" w:rsidP="008014F4">
      <w:pPr>
        <w:rPr>
          <w:lang w:val="ru-RU"/>
        </w:rPr>
      </w:pPr>
    </w:p>
    <w:p w:rsidR="00506BDC" w:rsidRPr="008014F4" w:rsidRDefault="00506BDC" w:rsidP="008014F4">
      <w:pPr>
        <w:rPr>
          <w:lang w:val="ru-RU"/>
        </w:rPr>
        <w:sectPr w:rsidR="00506BDC" w:rsidRPr="008014F4">
          <w:pgSz w:w="16383" w:h="11906" w:orient="landscape"/>
          <w:pgMar w:top="1134" w:right="850" w:bottom="1134" w:left="1701" w:header="720" w:footer="720" w:gutter="0"/>
          <w:cols w:space="720"/>
        </w:sectPr>
      </w:pPr>
    </w:p>
    <w:bookmarkEnd w:id="7"/>
    <w:p w:rsidR="008014F4" w:rsidRPr="008014F4" w:rsidRDefault="008014F4">
      <w:pPr>
        <w:rPr>
          <w:lang w:val="ru-RU"/>
        </w:rPr>
      </w:pPr>
    </w:p>
    <w:sectPr w:rsidR="008014F4" w:rsidRPr="008014F4">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4F4" w:rsidRDefault="008014F4" w:rsidP="008014F4">
      <w:pPr>
        <w:spacing w:after="0" w:line="240" w:lineRule="auto"/>
      </w:pPr>
      <w:r>
        <w:separator/>
      </w:r>
    </w:p>
  </w:endnote>
  <w:endnote w:type="continuationSeparator" w:id="0">
    <w:p w:rsidR="008014F4" w:rsidRDefault="008014F4" w:rsidP="008014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4F4" w:rsidRDefault="008014F4" w:rsidP="008014F4">
      <w:pPr>
        <w:spacing w:after="0" w:line="240" w:lineRule="auto"/>
      </w:pPr>
      <w:r>
        <w:separator/>
      </w:r>
    </w:p>
  </w:footnote>
  <w:footnote w:type="continuationSeparator" w:id="0">
    <w:p w:rsidR="008014F4" w:rsidRDefault="008014F4" w:rsidP="008014F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3F6052"/>
    <w:multiLevelType w:val="multilevel"/>
    <w:tmpl w:val="EB0019D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506BDC"/>
    <w:rsid w:val="00506BDC"/>
    <w:rsid w:val="008014F4"/>
    <w:rsid w:val="00DA49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7FDF9F5-C8C4-4FED-AE42-32B1C1CAD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8014F4"/>
    <w:pPr>
      <w:tabs>
        <w:tab w:val="center" w:pos="4677"/>
        <w:tab w:val="right" w:pos="9355"/>
      </w:tabs>
      <w:spacing w:after="0" w:line="240" w:lineRule="auto"/>
    </w:pPr>
  </w:style>
  <w:style w:type="character" w:customStyle="1" w:styleId="af">
    <w:name w:val="Нижний колонтитул Знак"/>
    <w:basedOn w:val="a0"/>
    <w:link w:val="ae"/>
    <w:uiPriority w:val="99"/>
    <w:rsid w:val="008014F4"/>
  </w:style>
  <w:style w:type="table" w:styleId="af0">
    <w:name w:val="Grid Table Light"/>
    <w:basedOn w:val="a1"/>
    <w:uiPriority w:val="40"/>
    <w:rsid w:val="008014F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FFFFFF"/>
      </a:dk1>
      <a:lt1>
        <a:sysClr val="window" lastClr="00000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34</Pages>
  <Words>8170</Words>
  <Characters>46571</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Учетная запись Майкрософт</cp:lastModifiedBy>
  <cp:revision>2</cp:revision>
  <dcterms:created xsi:type="dcterms:W3CDTF">2023-10-14T12:33:00Z</dcterms:created>
  <dcterms:modified xsi:type="dcterms:W3CDTF">2023-10-14T12:47:00Z</dcterms:modified>
</cp:coreProperties>
</file>